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FC5" w:rsidRPr="002B0EAA" w:rsidRDefault="00195FC5" w:rsidP="002B0EAA">
      <w:pPr>
        <w:spacing w:after="0"/>
        <w:jc w:val="center"/>
        <w:rPr>
          <w:rFonts w:asciiTheme="minorHAnsi" w:hAnsiTheme="minorHAnsi"/>
          <w:b/>
        </w:rPr>
      </w:pPr>
      <w:r w:rsidRPr="002B0EAA">
        <w:rPr>
          <w:rFonts w:asciiTheme="minorHAnsi" w:hAnsiTheme="minorHAnsi"/>
          <w:b/>
        </w:rPr>
        <w:t>Minuta</w:t>
      </w:r>
    </w:p>
    <w:p w:rsidR="007866AC" w:rsidRPr="002B0EAA" w:rsidRDefault="00C35036" w:rsidP="002B0EAA">
      <w:pPr>
        <w:spacing w:after="0"/>
        <w:jc w:val="center"/>
        <w:rPr>
          <w:rFonts w:asciiTheme="minorHAnsi" w:hAnsiTheme="minorHAnsi"/>
          <w:b/>
        </w:rPr>
      </w:pPr>
      <w:r w:rsidRPr="002B0EAA">
        <w:rPr>
          <w:rFonts w:asciiTheme="minorHAnsi" w:hAnsiTheme="minorHAnsi"/>
          <w:b/>
        </w:rPr>
        <w:t>Seguridad Turística</w:t>
      </w:r>
    </w:p>
    <w:p w:rsidR="007866AC" w:rsidRPr="002B0EAA" w:rsidRDefault="007866AC" w:rsidP="002B0EAA">
      <w:pPr>
        <w:spacing w:after="0"/>
        <w:jc w:val="center"/>
        <w:rPr>
          <w:rFonts w:asciiTheme="minorHAnsi" w:hAnsiTheme="minorHAnsi"/>
          <w:b/>
        </w:rPr>
      </w:pPr>
    </w:p>
    <w:p w:rsidR="00195FC5" w:rsidRPr="002B0EAA" w:rsidRDefault="00195FC5" w:rsidP="002B0EAA">
      <w:pPr>
        <w:spacing w:after="0"/>
        <w:jc w:val="both"/>
        <w:rPr>
          <w:rFonts w:asciiTheme="minorHAnsi" w:hAnsiTheme="minorHAnsi"/>
          <w:b/>
        </w:rPr>
      </w:pPr>
    </w:p>
    <w:p w:rsidR="00195FC5" w:rsidRPr="002B0EAA" w:rsidRDefault="00195FC5" w:rsidP="002B0EAA">
      <w:pPr>
        <w:pStyle w:val="Prrafodelista"/>
        <w:numPr>
          <w:ilvl w:val="0"/>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Durante el 2015, la Subsecretaría inició un trabajo en conjunto con la Oficina Nacional de Emergencia del Ministerio del Interior y Seguridad Pública, Sernatur y representantes de los gremios del sector turismo</w:t>
      </w:r>
      <w:r w:rsidR="00716C6D" w:rsidRPr="002B0EAA">
        <w:rPr>
          <w:rFonts w:asciiTheme="minorHAnsi" w:hAnsiTheme="minorHAnsi"/>
          <w:color w:val="333333"/>
          <w:lang w:val="es-ES_tradnl"/>
        </w:rPr>
        <w:t xml:space="preserve"> (FEDETUR, ACHET, CNC, Hoteleros, CHILESERTUR)</w:t>
      </w:r>
      <w:r w:rsidRPr="002B0EAA">
        <w:rPr>
          <w:rFonts w:asciiTheme="minorHAnsi" w:hAnsiTheme="minorHAnsi"/>
          <w:color w:val="333333"/>
          <w:lang w:val="es-ES_tradnl"/>
        </w:rPr>
        <w:t xml:space="preserve">, para la elaboración de un </w:t>
      </w:r>
      <w:r w:rsidRPr="002B0EAA">
        <w:rPr>
          <w:rFonts w:asciiTheme="minorHAnsi" w:hAnsiTheme="minorHAnsi"/>
          <w:b/>
          <w:color w:val="333333"/>
          <w:lang w:val="es-ES_tradnl"/>
        </w:rPr>
        <w:t>Plan Integral</w:t>
      </w:r>
      <w:r w:rsidR="002F6531" w:rsidRPr="002B0EAA">
        <w:rPr>
          <w:rFonts w:asciiTheme="minorHAnsi" w:hAnsiTheme="minorHAnsi"/>
          <w:b/>
          <w:color w:val="333333"/>
          <w:lang w:val="es-ES_tradnl"/>
        </w:rPr>
        <w:t xml:space="preserve"> Nacional</w:t>
      </w:r>
      <w:r w:rsidRPr="002B0EAA">
        <w:rPr>
          <w:rFonts w:asciiTheme="minorHAnsi" w:hAnsiTheme="minorHAnsi"/>
          <w:b/>
          <w:color w:val="333333"/>
          <w:lang w:val="es-ES_tradnl"/>
        </w:rPr>
        <w:t xml:space="preserve"> de Seguridad Turística</w:t>
      </w:r>
      <w:r w:rsidRPr="002B0EAA">
        <w:rPr>
          <w:rFonts w:asciiTheme="minorHAnsi" w:hAnsiTheme="minorHAnsi"/>
          <w:color w:val="333333"/>
          <w:lang w:val="es-ES_tradnl"/>
        </w:rPr>
        <w:t>.</w:t>
      </w:r>
    </w:p>
    <w:p w:rsidR="00716C6D" w:rsidRPr="002B0EAA" w:rsidRDefault="00716C6D" w:rsidP="002B0EAA">
      <w:pPr>
        <w:pStyle w:val="Prrafodelista"/>
        <w:spacing w:line="276" w:lineRule="auto"/>
        <w:jc w:val="both"/>
        <w:outlineLvl w:val="0"/>
        <w:rPr>
          <w:rFonts w:asciiTheme="minorHAnsi" w:hAnsiTheme="minorHAnsi"/>
          <w:color w:val="333333"/>
          <w:lang w:val="es-ES_tradnl"/>
        </w:rPr>
      </w:pPr>
    </w:p>
    <w:p w:rsidR="00716C6D" w:rsidRPr="002B0EAA" w:rsidRDefault="00195FC5" w:rsidP="002B0EAA">
      <w:pPr>
        <w:pStyle w:val="Prrafodelista"/>
        <w:numPr>
          <w:ilvl w:val="0"/>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Con el fin de llevar a cabo este propósito, se constituyó</w:t>
      </w:r>
      <w:r w:rsidR="00716C6D" w:rsidRPr="002B0EAA">
        <w:rPr>
          <w:rFonts w:asciiTheme="minorHAnsi" w:hAnsiTheme="minorHAnsi"/>
          <w:color w:val="333333"/>
          <w:lang w:val="es-ES_tradnl"/>
        </w:rPr>
        <w:t>, mediante la firma de un acta,</w:t>
      </w:r>
      <w:r w:rsidRPr="002B0EAA">
        <w:rPr>
          <w:rFonts w:asciiTheme="minorHAnsi" w:hAnsiTheme="minorHAnsi"/>
          <w:color w:val="333333"/>
          <w:lang w:val="es-ES_tradnl"/>
        </w:rPr>
        <w:t xml:space="preserve"> una </w:t>
      </w:r>
      <w:r w:rsidRPr="002B0EAA">
        <w:rPr>
          <w:rFonts w:asciiTheme="minorHAnsi" w:hAnsiTheme="minorHAnsi"/>
          <w:b/>
          <w:color w:val="333333"/>
          <w:lang w:val="es-ES_tradnl"/>
        </w:rPr>
        <w:t>mesa técnica</w:t>
      </w:r>
      <w:r w:rsidR="00716C6D" w:rsidRPr="002B0EAA">
        <w:rPr>
          <w:rFonts w:asciiTheme="minorHAnsi" w:hAnsiTheme="minorHAnsi"/>
          <w:b/>
          <w:color w:val="333333"/>
          <w:lang w:val="es-ES_tradnl"/>
        </w:rPr>
        <w:t xml:space="preserve"> nacional de seguridad turística</w:t>
      </w:r>
      <w:r w:rsidRPr="002B0EAA">
        <w:rPr>
          <w:rFonts w:asciiTheme="minorHAnsi" w:hAnsiTheme="minorHAnsi"/>
          <w:color w:val="333333"/>
          <w:lang w:val="es-ES_tradnl"/>
        </w:rPr>
        <w:t xml:space="preserve">. </w:t>
      </w:r>
      <w:r w:rsidR="00716C6D" w:rsidRPr="002B0EAA">
        <w:rPr>
          <w:rFonts w:asciiTheme="minorHAnsi" w:hAnsiTheme="minorHAnsi"/>
          <w:color w:val="333333"/>
          <w:lang w:val="es-ES_tradnl"/>
        </w:rPr>
        <w:t>En esta acta, se identifica la necesidad de fortalecer la seguridad de los turistas nacionales y extranjeros, y a la industria turística en general, de aquellos riesgos que pudiesen afecta su vida, su integridad física y psíquica, su emprendimiento y sus fuentes de trabajo.</w:t>
      </w:r>
    </w:p>
    <w:p w:rsidR="00716C6D" w:rsidRPr="002B0EAA" w:rsidRDefault="00716C6D" w:rsidP="002B0EAA">
      <w:pPr>
        <w:pStyle w:val="Prrafodelista"/>
        <w:spacing w:line="276" w:lineRule="auto"/>
        <w:jc w:val="both"/>
        <w:outlineLvl w:val="0"/>
        <w:rPr>
          <w:rFonts w:asciiTheme="minorHAnsi" w:hAnsiTheme="minorHAnsi"/>
          <w:color w:val="333333"/>
          <w:lang w:val="es-ES_tradnl"/>
        </w:rPr>
      </w:pPr>
    </w:p>
    <w:p w:rsidR="00716C6D" w:rsidRPr="002B0EAA" w:rsidRDefault="00716C6D" w:rsidP="002B0EAA">
      <w:pPr>
        <w:pStyle w:val="Prrafodelista"/>
        <w:numPr>
          <w:ilvl w:val="0"/>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 xml:space="preserve">Se identifica que es necesario desarrollar mecanismos de </w:t>
      </w:r>
      <w:r w:rsidRPr="002B0EAA">
        <w:rPr>
          <w:rFonts w:asciiTheme="minorHAnsi" w:hAnsiTheme="minorHAnsi"/>
          <w:b/>
          <w:color w:val="333333"/>
          <w:lang w:val="es-ES_tradnl"/>
        </w:rPr>
        <w:t>cooperación entre el sector público y privado</w:t>
      </w:r>
      <w:r w:rsidRPr="002B0EAA">
        <w:rPr>
          <w:rFonts w:asciiTheme="minorHAnsi" w:hAnsiTheme="minorHAnsi"/>
          <w:color w:val="333333"/>
          <w:lang w:val="es-ES_tradnl"/>
        </w:rPr>
        <w:t>, orientado a la identificación de amenazas, planificación de medidas de mitigación de las mismas, y coordinar las acciones para enfrentar aquellos fenómenos que pudiesen afectar a las personas y sus propiedades, procurando una acción rápida y colaborativa.</w:t>
      </w:r>
    </w:p>
    <w:p w:rsidR="00716C6D" w:rsidRPr="002B0EAA" w:rsidRDefault="00716C6D" w:rsidP="002B0EAA">
      <w:pPr>
        <w:pStyle w:val="Prrafodelista"/>
        <w:spacing w:line="276" w:lineRule="auto"/>
        <w:jc w:val="both"/>
        <w:outlineLvl w:val="0"/>
        <w:rPr>
          <w:rFonts w:asciiTheme="minorHAnsi" w:hAnsiTheme="minorHAnsi"/>
          <w:color w:val="333333"/>
          <w:lang w:val="es-ES_tradnl"/>
        </w:rPr>
      </w:pPr>
    </w:p>
    <w:p w:rsidR="00195FC5" w:rsidRPr="002B0EAA" w:rsidRDefault="00195FC5" w:rsidP="002B0EAA">
      <w:pPr>
        <w:pStyle w:val="Prrafodelista"/>
        <w:numPr>
          <w:ilvl w:val="0"/>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 xml:space="preserve">A la fecha, </w:t>
      </w:r>
      <w:r w:rsidRPr="002B0EAA">
        <w:rPr>
          <w:rFonts w:asciiTheme="minorHAnsi" w:hAnsiTheme="minorHAnsi"/>
          <w:b/>
          <w:color w:val="333333"/>
          <w:lang w:val="es-ES_tradnl"/>
        </w:rPr>
        <w:t>el avance en esta materia</w:t>
      </w:r>
      <w:r w:rsidRPr="002B0EAA">
        <w:rPr>
          <w:rFonts w:asciiTheme="minorHAnsi" w:hAnsiTheme="minorHAnsi"/>
          <w:color w:val="333333"/>
          <w:lang w:val="es-ES_tradnl"/>
        </w:rPr>
        <w:t xml:space="preserve"> consiste en el desarrollo de la </w:t>
      </w:r>
      <w:r w:rsidRPr="002B0EAA">
        <w:rPr>
          <w:rFonts w:asciiTheme="minorHAnsi" w:hAnsiTheme="minorHAnsi"/>
          <w:b/>
          <w:color w:val="333333"/>
          <w:lang w:val="es-ES_tradnl"/>
        </w:rPr>
        <w:t>geolocalización de los alojamientos turísticos</w:t>
      </w:r>
      <w:r w:rsidRPr="002B0EAA">
        <w:rPr>
          <w:rFonts w:asciiTheme="minorHAnsi" w:hAnsiTheme="minorHAnsi"/>
          <w:color w:val="333333"/>
          <w:lang w:val="es-ES_tradnl"/>
        </w:rPr>
        <w:t xml:space="preserve">, se </w:t>
      </w:r>
      <w:r w:rsidRPr="002B0EAA">
        <w:rPr>
          <w:rFonts w:asciiTheme="minorHAnsi" w:hAnsiTheme="minorHAnsi"/>
          <w:b/>
          <w:color w:val="333333"/>
          <w:lang w:val="es-ES_tradnl"/>
        </w:rPr>
        <w:t>definieron las amenazas</w:t>
      </w:r>
      <w:r w:rsidRPr="002B0EAA">
        <w:rPr>
          <w:rFonts w:asciiTheme="minorHAnsi" w:hAnsiTheme="minorHAnsi"/>
          <w:color w:val="333333"/>
          <w:lang w:val="es-ES_tradnl"/>
        </w:rPr>
        <w:t xml:space="preserve"> q</w:t>
      </w:r>
      <w:r w:rsidR="002F6531" w:rsidRPr="002B0EAA">
        <w:rPr>
          <w:rFonts w:asciiTheme="minorHAnsi" w:hAnsiTheme="minorHAnsi"/>
          <w:color w:val="333333"/>
          <w:lang w:val="es-ES_tradnl"/>
        </w:rPr>
        <w:t>ue serán contempladas en el plan (erupciones volcánicas, terremotos y tsunamis)</w:t>
      </w:r>
      <w:r w:rsidRPr="002B0EAA">
        <w:rPr>
          <w:rFonts w:asciiTheme="minorHAnsi" w:hAnsiTheme="minorHAnsi"/>
          <w:color w:val="333333"/>
          <w:lang w:val="es-ES_tradnl"/>
        </w:rPr>
        <w:t xml:space="preserve"> y se definieron </w:t>
      </w:r>
      <w:r w:rsidR="002F6531" w:rsidRPr="002B0EAA">
        <w:rPr>
          <w:rFonts w:asciiTheme="minorHAnsi" w:hAnsiTheme="minorHAnsi"/>
          <w:b/>
          <w:color w:val="333333"/>
          <w:lang w:val="es-ES_tradnl"/>
        </w:rPr>
        <w:t>tres</w:t>
      </w:r>
      <w:r w:rsidRPr="002B0EAA">
        <w:rPr>
          <w:rFonts w:asciiTheme="minorHAnsi" w:hAnsiTheme="minorHAnsi"/>
          <w:b/>
          <w:color w:val="333333"/>
          <w:lang w:val="es-ES_tradnl"/>
        </w:rPr>
        <w:t xml:space="preserve"> áreas pilotos</w:t>
      </w:r>
      <w:r w:rsidRPr="002B0EAA">
        <w:rPr>
          <w:rFonts w:asciiTheme="minorHAnsi" w:hAnsiTheme="minorHAnsi"/>
          <w:color w:val="333333"/>
          <w:lang w:val="es-ES_tradnl"/>
        </w:rPr>
        <w:t xml:space="preserve"> para dar inicio a su implementación</w:t>
      </w:r>
      <w:r w:rsidR="002F6531" w:rsidRPr="002B0EAA">
        <w:rPr>
          <w:rFonts w:asciiTheme="minorHAnsi" w:hAnsiTheme="minorHAnsi"/>
          <w:color w:val="333333"/>
          <w:lang w:val="es-ES_tradnl"/>
        </w:rPr>
        <w:t xml:space="preserve"> (Arica, Valle Las Trancas y Pucón-</w:t>
      </w:r>
      <w:proofErr w:type="spellStart"/>
      <w:r w:rsidR="002F6531" w:rsidRPr="002B0EAA">
        <w:rPr>
          <w:rFonts w:asciiTheme="minorHAnsi" w:hAnsiTheme="minorHAnsi"/>
          <w:color w:val="333333"/>
          <w:lang w:val="es-ES_tradnl"/>
        </w:rPr>
        <w:t>Villarica</w:t>
      </w:r>
      <w:proofErr w:type="spellEnd"/>
      <w:r w:rsidR="002F6531" w:rsidRPr="002B0EAA">
        <w:rPr>
          <w:rFonts w:asciiTheme="minorHAnsi" w:hAnsiTheme="minorHAnsi"/>
          <w:color w:val="333333"/>
          <w:lang w:val="es-ES_tradnl"/>
        </w:rPr>
        <w:t>)</w:t>
      </w:r>
      <w:r w:rsidRPr="002B0EAA">
        <w:rPr>
          <w:rFonts w:asciiTheme="minorHAnsi" w:hAnsiTheme="minorHAnsi"/>
          <w:color w:val="333333"/>
          <w:lang w:val="es-ES_tradnl"/>
        </w:rPr>
        <w:t>.</w:t>
      </w:r>
    </w:p>
    <w:p w:rsidR="002F6531" w:rsidRPr="002B0EAA" w:rsidRDefault="002F6531" w:rsidP="002B0EAA">
      <w:pPr>
        <w:pStyle w:val="Prrafodelista"/>
        <w:spacing w:line="276" w:lineRule="auto"/>
        <w:rPr>
          <w:rFonts w:asciiTheme="minorHAnsi" w:hAnsiTheme="minorHAnsi"/>
          <w:color w:val="333333"/>
          <w:lang w:val="es-ES_tradnl"/>
        </w:rPr>
      </w:pPr>
    </w:p>
    <w:p w:rsidR="002F6531" w:rsidRPr="002B0EAA" w:rsidRDefault="002F6531" w:rsidP="002B0EAA">
      <w:pPr>
        <w:pStyle w:val="Prrafodelista"/>
        <w:numPr>
          <w:ilvl w:val="0"/>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 xml:space="preserve">Dentro de las </w:t>
      </w:r>
      <w:r w:rsidRPr="002B0EAA">
        <w:rPr>
          <w:rFonts w:asciiTheme="minorHAnsi" w:hAnsiTheme="minorHAnsi"/>
          <w:b/>
          <w:color w:val="333333"/>
          <w:lang w:val="es-ES_tradnl"/>
        </w:rPr>
        <w:t>acciones</w:t>
      </w:r>
      <w:r w:rsidRPr="002B0EAA">
        <w:rPr>
          <w:rFonts w:asciiTheme="minorHAnsi" w:hAnsiTheme="minorHAnsi"/>
          <w:color w:val="333333"/>
          <w:lang w:val="es-ES_tradnl"/>
        </w:rPr>
        <w:t xml:space="preserve">, se están evaluando apps, </w:t>
      </w:r>
      <w:r w:rsidRPr="002B0EAA">
        <w:rPr>
          <w:rFonts w:asciiTheme="minorHAnsi" w:hAnsiTheme="minorHAnsi"/>
          <w:lang w:val="es-ES_tradnl"/>
        </w:rPr>
        <w:t>protocolos de capacitación empresarios, protocolos en situación de emergencia, entre otros.</w:t>
      </w:r>
    </w:p>
    <w:p w:rsidR="002F6531" w:rsidRPr="002B0EAA" w:rsidRDefault="002F6531" w:rsidP="002B0EAA">
      <w:pPr>
        <w:pStyle w:val="Prrafodelista"/>
        <w:spacing w:line="276" w:lineRule="auto"/>
        <w:rPr>
          <w:rFonts w:asciiTheme="minorHAnsi" w:hAnsiTheme="minorHAnsi"/>
          <w:lang w:val="es-ES_tradnl"/>
        </w:rPr>
      </w:pPr>
    </w:p>
    <w:p w:rsidR="002F6531" w:rsidRPr="002B0EAA" w:rsidRDefault="002F6531" w:rsidP="002B0EAA">
      <w:pPr>
        <w:pStyle w:val="Prrafodelista"/>
        <w:numPr>
          <w:ilvl w:val="0"/>
          <w:numId w:val="19"/>
        </w:numPr>
        <w:spacing w:line="276" w:lineRule="auto"/>
        <w:jc w:val="both"/>
        <w:outlineLvl w:val="0"/>
        <w:rPr>
          <w:rFonts w:asciiTheme="minorHAnsi" w:hAnsiTheme="minorHAnsi"/>
          <w:color w:val="333333"/>
          <w:lang w:val="es-ES_tradnl"/>
        </w:rPr>
      </w:pPr>
      <w:r w:rsidRPr="002B0EAA">
        <w:rPr>
          <w:rFonts w:asciiTheme="minorHAnsi" w:hAnsiTheme="minorHAnsi"/>
          <w:lang w:val="es-ES_tradnl"/>
        </w:rPr>
        <w:t xml:space="preserve">En relación con lo anterior, pero no relacionado con esta mesa, se está trabajando con el fin de tener información respecto a la diferencia existente entre la percepción de seguridad y la seguridad real. Junto con </w:t>
      </w:r>
      <w:proofErr w:type="gramStart"/>
      <w:r w:rsidRPr="002B0EAA">
        <w:rPr>
          <w:rFonts w:asciiTheme="minorHAnsi" w:hAnsiTheme="minorHAnsi"/>
          <w:lang w:val="es-ES_tradnl"/>
        </w:rPr>
        <w:t>otros</w:t>
      </w:r>
      <w:proofErr w:type="gramEnd"/>
      <w:r w:rsidRPr="002B0EAA">
        <w:rPr>
          <w:rFonts w:asciiTheme="minorHAnsi" w:hAnsiTheme="minorHAnsi"/>
          <w:lang w:val="es-ES_tradnl"/>
        </w:rPr>
        <w:t xml:space="preserve"> instituciones públicas, se espera recabar información en cuanto a eventuales casos de denuncias a extranjeros y los problemas de seguridad que enfrentan en nuestro país. El objetivo es poder hacer un cruce entre la percepción de seguridad que existe y los problemas reales que enfrentan los turistas en nuestro país.</w:t>
      </w:r>
    </w:p>
    <w:p w:rsidR="002F6531" w:rsidRPr="002B0EAA" w:rsidRDefault="002F6531" w:rsidP="002B0EAA">
      <w:pPr>
        <w:pStyle w:val="Prrafodelista"/>
        <w:spacing w:line="276" w:lineRule="auto"/>
        <w:rPr>
          <w:rFonts w:asciiTheme="minorHAnsi" w:hAnsiTheme="minorHAnsi"/>
          <w:lang w:val="es-ES_tradnl"/>
        </w:rPr>
      </w:pPr>
    </w:p>
    <w:p w:rsidR="002F6531" w:rsidRPr="002B0EAA" w:rsidRDefault="002F6531" w:rsidP="002B0EAA">
      <w:pPr>
        <w:pStyle w:val="Prrafodelista"/>
        <w:numPr>
          <w:ilvl w:val="0"/>
          <w:numId w:val="19"/>
        </w:numPr>
        <w:spacing w:line="276" w:lineRule="auto"/>
        <w:jc w:val="both"/>
        <w:outlineLvl w:val="0"/>
        <w:rPr>
          <w:rFonts w:asciiTheme="minorHAnsi" w:hAnsiTheme="minorHAnsi"/>
          <w:color w:val="333333"/>
          <w:lang w:val="es-ES_tradnl"/>
        </w:rPr>
      </w:pPr>
      <w:r w:rsidRPr="002B0EAA">
        <w:rPr>
          <w:rFonts w:asciiTheme="minorHAnsi" w:hAnsiTheme="minorHAnsi"/>
          <w:lang w:val="es-ES_tradnl"/>
        </w:rPr>
        <w:t xml:space="preserve">Solicitud a la OMT: </w:t>
      </w:r>
    </w:p>
    <w:p w:rsidR="002F6531" w:rsidRPr="002B0EAA" w:rsidRDefault="002F6531" w:rsidP="002B0EAA">
      <w:pPr>
        <w:pStyle w:val="Prrafodelista"/>
        <w:spacing w:line="276" w:lineRule="auto"/>
        <w:rPr>
          <w:rFonts w:asciiTheme="minorHAnsi" w:hAnsiTheme="minorHAnsi"/>
          <w:color w:val="333333"/>
          <w:lang w:val="es-ES_tradnl"/>
        </w:rPr>
      </w:pPr>
    </w:p>
    <w:p w:rsidR="002F6531" w:rsidRPr="002B0EAA" w:rsidRDefault="002F6531" w:rsidP="002B0EAA">
      <w:pPr>
        <w:pStyle w:val="Prrafodelista"/>
        <w:numPr>
          <w:ilvl w:val="1"/>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Compartir experiencias con otros países miembros de la OMT en cuanto a modelos y mejores prácticas en temas de seguridad turística.</w:t>
      </w:r>
    </w:p>
    <w:p w:rsidR="002F6531" w:rsidRPr="002B0EAA" w:rsidRDefault="002F6531" w:rsidP="002B0EAA">
      <w:pPr>
        <w:pStyle w:val="Prrafodelista"/>
        <w:numPr>
          <w:ilvl w:val="1"/>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lastRenderedPageBreak/>
        <w:t>Envío a la OMT de los resultados de la experiencia en Chile para sus recomendaciones.</w:t>
      </w:r>
    </w:p>
    <w:p w:rsidR="002F6531" w:rsidRPr="002B0EAA" w:rsidRDefault="002F6531" w:rsidP="002B0EAA">
      <w:pPr>
        <w:pStyle w:val="Prrafodelista"/>
        <w:numPr>
          <w:ilvl w:val="1"/>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Charlas/asistencia en Chile de expertos de la OMT en seguridad turística.</w:t>
      </w:r>
    </w:p>
    <w:p w:rsidR="002F6531" w:rsidRPr="002B0EAA" w:rsidRDefault="002F6531" w:rsidP="002B0EAA">
      <w:pPr>
        <w:pStyle w:val="Prrafodelista"/>
        <w:numPr>
          <w:ilvl w:val="1"/>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Si la OMT crea un grupo de trabajo en este tema, ofrecemos nuestra participación para compartir nuestra experiencia y resultado.</w:t>
      </w:r>
    </w:p>
    <w:p w:rsidR="002F6531" w:rsidRPr="002B0EAA" w:rsidRDefault="002F6531" w:rsidP="002B0EAA">
      <w:pPr>
        <w:jc w:val="both"/>
        <w:outlineLvl w:val="0"/>
        <w:rPr>
          <w:rFonts w:asciiTheme="minorHAnsi" w:hAnsiTheme="minorHAnsi"/>
          <w:color w:val="333333"/>
          <w:lang w:val="es-ES_tradnl"/>
        </w:rPr>
      </w:pPr>
    </w:p>
    <w:p w:rsidR="002F6531" w:rsidRPr="002B0EAA" w:rsidRDefault="002F6531" w:rsidP="002B0EAA">
      <w:pPr>
        <w:pStyle w:val="Prrafodelista"/>
        <w:numPr>
          <w:ilvl w:val="0"/>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La OMT, señala en el documento para esta reunión que las directrices para el debate sobre este tema son:</w:t>
      </w:r>
    </w:p>
    <w:p w:rsidR="002F6531" w:rsidRPr="002B0EAA" w:rsidRDefault="002F6531" w:rsidP="002B0EAA">
      <w:pPr>
        <w:pStyle w:val="Prrafodelista"/>
        <w:numPr>
          <w:ilvl w:val="1"/>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Intercambio de enfoques innovadores para integrar el turismo y la seguridad.</w:t>
      </w:r>
    </w:p>
    <w:p w:rsidR="002F6531" w:rsidRPr="002B0EAA" w:rsidRDefault="002F6531" w:rsidP="002B0EAA">
      <w:pPr>
        <w:pStyle w:val="Prrafodelista"/>
        <w:numPr>
          <w:ilvl w:val="1"/>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Intercambio de información sobre los actuales retos y las políticas nacionales para afrontarlos.</w:t>
      </w:r>
    </w:p>
    <w:p w:rsidR="002F6531" w:rsidRPr="002B0EAA" w:rsidRDefault="002F6531" w:rsidP="002B0EAA">
      <w:pPr>
        <w:pStyle w:val="Prrafodelista"/>
        <w:numPr>
          <w:ilvl w:val="1"/>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Intercambio de buenas prácticas sobre el uso de la tecnología en el ámbito de la seguridad y fluidez de los viajes para garantizar que la potenciación de ambas esferas sea complementaria.</w:t>
      </w:r>
    </w:p>
    <w:p w:rsidR="002F6531" w:rsidRPr="002B0EAA" w:rsidRDefault="002F6531" w:rsidP="002B0EAA">
      <w:pPr>
        <w:pStyle w:val="Prrafodelista"/>
        <w:numPr>
          <w:ilvl w:val="1"/>
          <w:numId w:val="19"/>
        </w:numPr>
        <w:spacing w:line="276" w:lineRule="auto"/>
        <w:jc w:val="both"/>
        <w:outlineLvl w:val="0"/>
        <w:rPr>
          <w:rFonts w:asciiTheme="minorHAnsi" w:hAnsiTheme="minorHAnsi"/>
          <w:color w:val="333333"/>
          <w:lang w:val="es-ES_tradnl"/>
        </w:rPr>
      </w:pPr>
      <w:r w:rsidRPr="002B0EAA">
        <w:rPr>
          <w:rFonts w:asciiTheme="minorHAnsi" w:hAnsiTheme="minorHAnsi"/>
          <w:color w:val="333333"/>
          <w:lang w:val="es-ES_tradnl"/>
        </w:rPr>
        <w:t>Formulación de posibles líneas de actuación en las que pueda trabajar la Secretaría o en las que pueda incrementar la cooperación entre los miembros de la OMT en esta importante cuestión.</w:t>
      </w:r>
    </w:p>
    <w:p w:rsidR="00195FC5" w:rsidRPr="002B0EAA" w:rsidRDefault="00195FC5" w:rsidP="002B0EAA">
      <w:pPr>
        <w:spacing w:after="0"/>
        <w:jc w:val="both"/>
        <w:rPr>
          <w:rFonts w:asciiTheme="minorHAnsi" w:hAnsiTheme="minorHAnsi"/>
          <w:b/>
          <w:lang w:val="es-ES_tradnl"/>
        </w:rPr>
      </w:pPr>
    </w:p>
    <w:p w:rsidR="002B0EAA" w:rsidRPr="002B0EAA" w:rsidRDefault="002B0EAA" w:rsidP="002B0EAA">
      <w:pPr>
        <w:spacing w:after="0"/>
        <w:jc w:val="both"/>
        <w:rPr>
          <w:rFonts w:asciiTheme="minorHAnsi" w:hAnsiTheme="minorHAnsi"/>
          <w:b/>
          <w:lang w:val="es-ES_tradnl"/>
        </w:rPr>
      </w:pPr>
      <w:r w:rsidRPr="002B0EAA">
        <w:rPr>
          <w:rFonts w:asciiTheme="minorHAnsi" w:hAnsiTheme="minorHAnsi"/>
          <w:b/>
          <w:lang w:val="es-ES_tradnl"/>
        </w:rPr>
        <w:t>Otras referencias</w:t>
      </w:r>
    </w:p>
    <w:p w:rsidR="002B0EAA" w:rsidRDefault="002B0EAA" w:rsidP="002B0EAA">
      <w:pPr>
        <w:spacing w:after="0"/>
        <w:jc w:val="both"/>
        <w:rPr>
          <w:rFonts w:asciiTheme="minorHAnsi" w:hAnsiTheme="minorHAnsi"/>
          <w:b/>
          <w:lang w:val="es-ES_tradnl"/>
        </w:rPr>
      </w:pPr>
    </w:p>
    <w:p w:rsidR="002B0EAA" w:rsidRDefault="002B0EAA" w:rsidP="002B0EAA">
      <w:pPr>
        <w:pStyle w:val="Prrafodelista"/>
        <w:numPr>
          <w:ilvl w:val="0"/>
          <w:numId w:val="20"/>
        </w:numPr>
        <w:spacing w:after="0"/>
        <w:jc w:val="both"/>
        <w:rPr>
          <w:rFonts w:asciiTheme="minorHAnsi" w:hAnsiTheme="minorHAnsi"/>
          <w:b/>
          <w:lang w:val="es-ES_tradnl"/>
        </w:rPr>
      </w:pPr>
      <w:r>
        <w:rPr>
          <w:rFonts w:asciiTheme="minorHAnsi" w:hAnsiTheme="minorHAnsi"/>
          <w:b/>
          <w:lang w:val="es-ES_tradnl"/>
        </w:rPr>
        <w:t>OEA</w:t>
      </w:r>
      <w:r w:rsidR="00657021">
        <w:rPr>
          <w:rFonts w:asciiTheme="minorHAnsi" w:hAnsiTheme="minorHAnsi"/>
          <w:b/>
          <w:lang w:val="es-ES_tradnl"/>
        </w:rPr>
        <w:t xml:space="preserve"> (extractos de un resumen de curso de Seguridad Turística)</w:t>
      </w:r>
    </w:p>
    <w:p w:rsidR="002B0EAA" w:rsidRPr="002B0EAA" w:rsidRDefault="002B0EAA" w:rsidP="002B0EAA">
      <w:pPr>
        <w:pStyle w:val="Prrafodelista"/>
        <w:spacing w:after="0"/>
        <w:jc w:val="both"/>
        <w:rPr>
          <w:rFonts w:asciiTheme="minorHAnsi" w:hAnsiTheme="minorHAnsi"/>
          <w:b/>
          <w:lang w:val="es-ES_tradnl"/>
        </w:rPr>
      </w:pPr>
    </w:p>
    <w:p w:rsidR="002B0EAA" w:rsidRPr="002B0EAA" w:rsidRDefault="002B0EAA" w:rsidP="002B0EAA">
      <w:pPr>
        <w:pStyle w:val="Prrafodelista"/>
        <w:numPr>
          <w:ilvl w:val="0"/>
          <w:numId w:val="19"/>
        </w:numPr>
        <w:spacing w:line="276" w:lineRule="auto"/>
        <w:jc w:val="both"/>
        <w:rPr>
          <w:rFonts w:asciiTheme="minorHAnsi" w:hAnsiTheme="minorHAnsi"/>
          <w:lang w:val="es-ES_tradnl"/>
        </w:rPr>
      </w:pPr>
      <w:r w:rsidRPr="002B0EAA">
        <w:rPr>
          <w:rFonts w:asciiTheme="minorHAnsi" w:hAnsiTheme="minorHAnsi"/>
          <w:lang w:val="es-ES_tradnl"/>
        </w:rPr>
        <w:t>El Comité Interamericano Contra el Terrorismo (CICTE), adscrito a la Secretaría de Seguridad Multidimensional de la OEA, inició en 2007 un Programa de Seguridad Turística, al que más tarde se sumó el Departamento de Desarrollo Económico y Turismo. Este Programa, que ha realizado más de 20 cursos en Centroamérica, el Caribe, México y Perú, así como tres Conferencias de Seguridad Turística en las Américas, ofrece capacitación  y asistencia técnica a los Estados miembros para mejorar las capacidades institucionales de seguridad turística, formar personal especializado en esta materia y fortalecer alianzas, especialmente público-privadas, en la prevención de riesgos y amenazas a la seguridad de las actividades turísticas.</w:t>
      </w:r>
    </w:p>
    <w:p w:rsidR="002B0EAA" w:rsidRPr="002B0EAA" w:rsidRDefault="002B0EAA" w:rsidP="002B0EAA">
      <w:pPr>
        <w:pStyle w:val="Prrafodelista"/>
        <w:numPr>
          <w:ilvl w:val="0"/>
          <w:numId w:val="19"/>
        </w:numPr>
        <w:spacing w:line="276" w:lineRule="auto"/>
        <w:jc w:val="both"/>
        <w:rPr>
          <w:rFonts w:asciiTheme="minorHAnsi" w:hAnsiTheme="minorHAnsi" w:cs="Arial"/>
          <w:lang w:val="es-ES"/>
        </w:rPr>
      </w:pPr>
      <w:r w:rsidRPr="002B0EAA">
        <w:rPr>
          <w:rFonts w:asciiTheme="minorHAnsi" w:hAnsiTheme="minorHAnsi" w:cs="Arial"/>
          <w:lang w:val="es-ES"/>
        </w:rPr>
        <w:t xml:space="preserve">En el desarrollo de estas actividades, la OEA ha profundizado y actualizado el </w:t>
      </w:r>
      <w:r w:rsidRPr="002B0EAA">
        <w:rPr>
          <w:rFonts w:asciiTheme="minorHAnsi" w:hAnsiTheme="minorHAnsi" w:cs="Arial"/>
          <w:b/>
          <w:lang w:val="es-ES"/>
        </w:rPr>
        <w:t>concepto de seguridad turística integral, definido en su momento por la Organización Mundial del Turismo (OMT) como “la protección de la vida, de la salud, de la integridad física, psicológica y económica de los visitantes, prestadores de servicios y miembros de las comunidades receptoras”</w:t>
      </w:r>
      <w:r w:rsidRPr="002B0EAA">
        <w:rPr>
          <w:rFonts w:asciiTheme="minorHAnsi" w:hAnsiTheme="minorHAnsi" w:cs="Arial"/>
          <w:lang w:val="es-ES"/>
        </w:rPr>
        <w:t>, al grado en que su planteamiento ha sido reconocido como modelo a seguir por el Consejo de Seguridad de la Organización de las Naciones Unidas (ONU) y la Organización para la Seguridad y la Cooperación en Europa (OSCE).</w:t>
      </w:r>
    </w:p>
    <w:p w:rsidR="002B0EAA" w:rsidRPr="002B0EAA" w:rsidRDefault="002B0EAA" w:rsidP="002B0EAA">
      <w:pPr>
        <w:pStyle w:val="Prrafodelista"/>
        <w:numPr>
          <w:ilvl w:val="0"/>
          <w:numId w:val="19"/>
        </w:numPr>
        <w:spacing w:line="276" w:lineRule="auto"/>
        <w:jc w:val="both"/>
        <w:rPr>
          <w:rFonts w:asciiTheme="minorHAnsi" w:hAnsiTheme="minorHAnsi"/>
          <w:lang w:val="es-ES_tradnl"/>
        </w:rPr>
      </w:pPr>
      <w:r w:rsidRPr="002B0EAA">
        <w:rPr>
          <w:rFonts w:asciiTheme="minorHAnsi" w:hAnsiTheme="minorHAnsi"/>
          <w:lang w:val="es-ES_tradnl"/>
        </w:rPr>
        <w:lastRenderedPageBreak/>
        <w:t>El objetivo central del Programa es generar nuevas formas de colaboración entre los sectores público y privado para la elaboración de análisis de riesgos, planes de seguridad y planes de respuesta ante emergencias, mediante una adecuada coordinación entre las autoridades encargadas de la seguridad pública, migración, protección civil, salud, transporte y otras relacionadas, y las asociaciones de hoteles y de otras empresas turísticas.</w:t>
      </w:r>
    </w:p>
    <w:p w:rsidR="002B0EAA" w:rsidRPr="002B0EAA" w:rsidRDefault="002B0EAA" w:rsidP="002B0EAA">
      <w:pPr>
        <w:pStyle w:val="Prrafodelista"/>
        <w:numPr>
          <w:ilvl w:val="0"/>
          <w:numId w:val="19"/>
        </w:numPr>
        <w:spacing w:line="276" w:lineRule="auto"/>
        <w:jc w:val="both"/>
        <w:rPr>
          <w:rFonts w:asciiTheme="minorHAnsi" w:hAnsiTheme="minorHAnsi"/>
          <w:lang w:val="es-ES_tradnl"/>
        </w:rPr>
      </w:pPr>
      <w:r w:rsidRPr="002B0EAA">
        <w:rPr>
          <w:rFonts w:asciiTheme="minorHAnsi" w:hAnsiTheme="minorHAnsi"/>
          <w:lang w:val="es-ES_tradnl"/>
        </w:rPr>
        <w:t>El papel de la seguridad en el turismo, entendida como prevención y atención de delitos, ha cambiado radicalmente en las últimas décadas. Un buen manejo de la seguridad no permite ganar preferencias (es lo obligado), pero cualquier error ocasiona su pérdida. Las estadísticas muestran que el turismo se ve afectado no tanto por el nivel de inseguridad en general, sino por la variación en los niveles de inseguridad a lo largo del tiempo. Esto se debe a dos motivos:</w:t>
      </w:r>
    </w:p>
    <w:p w:rsidR="002B0EAA" w:rsidRPr="002B0EAA" w:rsidRDefault="002B0EAA" w:rsidP="002B0EAA">
      <w:pPr>
        <w:numPr>
          <w:ilvl w:val="1"/>
          <w:numId w:val="19"/>
        </w:numPr>
        <w:spacing w:after="0"/>
        <w:jc w:val="both"/>
        <w:rPr>
          <w:rFonts w:asciiTheme="minorHAnsi" w:hAnsiTheme="minorHAnsi"/>
          <w:lang w:val="es-ES_tradnl"/>
        </w:rPr>
      </w:pPr>
      <w:r w:rsidRPr="002B0EAA">
        <w:rPr>
          <w:rFonts w:asciiTheme="minorHAnsi" w:hAnsiTheme="minorHAnsi"/>
          <w:lang w:val="es-ES_tradnl"/>
        </w:rPr>
        <w:t>La seguridad es siempre relativa – no existe un nivel absoluto, caracterizado por la inexistencia de riesgos – y se funda tanto en la protección de la persona, los bienes y los derechos de los individuos, como en la conciencia de éstos de que su persona, bienes y derechos están protegidos. En otras palabras, además de un componente objetivo – la protección – tiene un componente subjetivo – la sensación de protección. Y este componente subjetivo, que resulta determinante, no es sensible a la información general, sino a la vivencia personal y emocional.</w:t>
      </w:r>
    </w:p>
    <w:p w:rsidR="002B0EAA" w:rsidRPr="002B0EAA" w:rsidRDefault="002B0EAA" w:rsidP="002B0EAA">
      <w:pPr>
        <w:numPr>
          <w:ilvl w:val="1"/>
          <w:numId w:val="19"/>
        </w:numPr>
        <w:spacing w:after="0"/>
        <w:jc w:val="both"/>
        <w:rPr>
          <w:rFonts w:asciiTheme="minorHAnsi" w:hAnsiTheme="minorHAnsi"/>
          <w:lang w:val="es-ES_tradnl"/>
        </w:rPr>
      </w:pPr>
      <w:r w:rsidRPr="002B0EAA">
        <w:rPr>
          <w:rFonts w:asciiTheme="minorHAnsi" w:hAnsiTheme="minorHAnsi"/>
          <w:lang w:val="es-ES_tradnl"/>
        </w:rPr>
        <w:t>A diferencia de la seguridad pública, los principales riesgos que enfrentan realmente los turistas (accidentes, enfermedades, en mucho menor medida los efectos de fenómenos naturales) tienden a permanecer inalterados en el tiempo y no influyen, por lo tanto, en las percepciones de riesgo. Éstas se deben, en cambio, a una apreciación subjetiva de evidencia anecdótica sobre incidentes delictivos que rara vez afectan a turistas.</w:t>
      </w:r>
    </w:p>
    <w:p w:rsidR="002B0EAA" w:rsidRPr="002B0EAA" w:rsidRDefault="002B0EAA" w:rsidP="002B0EAA">
      <w:pPr>
        <w:pStyle w:val="Prrafodelista"/>
        <w:numPr>
          <w:ilvl w:val="0"/>
          <w:numId w:val="19"/>
        </w:numPr>
        <w:spacing w:line="276" w:lineRule="auto"/>
        <w:jc w:val="both"/>
        <w:rPr>
          <w:rFonts w:asciiTheme="minorHAnsi" w:hAnsiTheme="minorHAnsi" w:cs="Arial"/>
          <w:lang w:val="es-ES"/>
        </w:rPr>
      </w:pPr>
      <w:r w:rsidRPr="002B0EAA">
        <w:rPr>
          <w:rFonts w:asciiTheme="minorHAnsi" w:hAnsiTheme="minorHAnsi" w:cs="Arial"/>
          <w:lang w:val="es-ES"/>
        </w:rPr>
        <w:t>La seguridad turística no es entonces una subdivisión de la seguridad pública, sino parte integral de la gestión turística, ya que afecta tanto el diseño del producto o destino, como su mercadeo. Su reto es crear condiciones objetivas que faciliten o fortalezcan una experiencia subjetiva favorable. Para ello, se vale de diversas herramientas, muchas de las cuales no tienen nada qué ver con la seguridad pública. Desde esta perspectiva, más que de seguridad turística se debe hablar de atención y protección al turista, que abarca seguridad ciudadana, cuidado de la salud, prevención ante fenómenos naturales, protección civil, seguridad industrial, continuidad de operaciones, seguridad de la información, protección comercial y jurídica, accesibilidad, sostenibilidad, preservación del patrimonio natural y cultural, respuesta en emergencias, manejo de crisis y atención a víctimas. Además de atributos indispensables del producto o destino turístico, esto incluye atributos competitivos e incluso diferenciadores potenciales que permitan obtener una posición ventajosa en el mercado.</w:t>
      </w:r>
    </w:p>
    <w:p w:rsidR="002B0EAA" w:rsidRPr="002B0EAA" w:rsidRDefault="002B0EAA" w:rsidP="002B0EAA">
      <w:pPr>
        <w:pStyle w:val="Prrafodelista"/>
        <w:numPr>
          <w:ilvl w:val="0"/>
          <w:numId w:val="19"/>
        </w:numPr>
        <w:spacing w:line="276" w:lineRule="auto"/>
        <w:jc w:val="both"/>
        <w:rPr>
          <w:rFonts w:asciiTheme="minorHAnsi" w:hAnsiTheme="minorHAnsi" w:cs="Arial"/>
          <w:lang w:val="es-ES"/>
        </w:rPr>
      </w:pPr>
      <w:r w:rsidRPr="002B0EAA">
        <w:rPr>
          <w:rFonts w:asciiTheme="minorHAnsi" w:hAnsiTheme="minorHAnsi" w:cs="Arial"/>
          <w:lang w:val="es-ES"/>
        </w:rPr>
        <w:t xml:space="preserve">Las capacidades y conocimientos requeridos para atender y proteger al turista de manera integral involucran por necesidad a dependencias públicas de todos los órdenes de </w:t>
      </w:r>
      <w:r w:rsidRPr="002B0EAA">
        <w:rPr>
          <w:rFonts w:asciiTheme="minorHAnsi" w:hAnsiTheme="minorHAnsi" w:cs="Arial"/>
          <w:lang w:val="es-ES"/>
        </w:rPr>
        <w:lastRenderedPageBreak/>
        <w:t>gobierno, así como actores privados relacionados con todos los eslabones de la cadena productiva turística y las comunidades receptoras. Estos elementos deben colaborar de manera ágil y directa a nivel del destino, por medio de redes locales de protección y atención al turista.</w:t>
      </w:r>
    </w:p>
    <w:p w:rsidR="002B0EAA" w:rsidRPr="002B0EAA" w:rsidRDefault="002B0EAA" w:rsidP="002B0EAA">
      <w:pPr>
        <w:pStyle w:val="Prrafodelista"/>
        <w:numPr>
          <w:ilvl w:val="0"/>
          <w:numId w:val="19"/>
        </w:numPr>
        <w:spacing w:line="276" w:lineRule="auto"/>
        <w:jc w:val="both"/>
        <w:rPr>
          <w:rFonts w:asciiTheme="minorHAnsi" w:hAnsiTheme="minorHAnsi" w:cs="Arial"/>
          <w:lang w:val="es-ES"/>
        </w:rPr>
      </w:pPr>
      <w:r w:rsidRPr="002B0EAA">
        <w:rPr>
          <w:rFonts w:asciiTheme="minorHAnsi" w:hAnsiTheme="minorHAnsi" w:cs="Arial"/>
          <w:lang w:val="es-ES"/>
        </w:rPr>
        <w:t>Para trascender esta fase y dar continuidad a los esfuerzos de atención y protección al turista en todo tipo de destinos se requieren los siguientes elementos clave:</w:t>
      </w:r>
    </w:p>
    <w:p w:rsidR="002B0EAA" w:rsidRPr="002B0EAA" w:rsidRDefault="002B0EAA" w:rsidP="002B0EAA">
      <w:pPr>
        <w:pStyle w:val="Prrafodelista"/>
        <w:numPr>
          <w:ilvl w:val="1"/>
          <w:numId w:val="19"/>
        </w:numPr>
        <w:spacing w:after="0" w:line="276" w:lineRule="auto"/>
        <w:jc w:val="both"/>
        <w:rPr>
          <w:rFonts w:asciiTheme="minorHAnsi" w:hAnsiTheme="minorHAnsi" w:cs="Arial"/>
          <w:lang w:val="es-ES"/>
        </w:rPr>
      </w:pPr>
      <w:r w:rsidRPr="002B0EAA">
        <w:rPr>
          <w:rFonts w:asciiTheme="minorHAnsi" w:hAnsiTheme="minorHAnsi" w:cs="Arial"/>
          <w:lang w:val="es-ES"/>
        </w:rPr>
        <w:t>Un enfoque proactivo que permita anticiparse a eventuales incidentes, de modo que la respuesta a emergencias sea la excepción al seguimiento administrativo y no la norma.</w:t>
      </w:r>
    </w:p>
    <w:p w:rsidR="002B0EAA" w:rsidRPr="002B0EAA" w:rsidRDefault="002B0EAA" w:rsidP="002B0EAA">
      <w:pPr>
        <w:pStyle w:val="Prrafodelista"/>
        <w:numPr>
          <w:ilvl w:val="1"/>
          <w:numId w:val="19"/>
        </w:numPr>
        <w:spacing w:after="0"/>
        <w:jc w:val="both"/>
        <w:rPr>
          <w:rFonts w:asciiTheme="minorHAnsi" w:hAnsiTheme="minorHAnsi" w:cs="Arial"/>
          <w:lang w:val="es-ES"/>
        </w:rPr>
      </w:pPr>
      <w:r w:rsidRPr="002B0EAA">
        <w:rPr>
          <w:rFonts w:asciiTheme="minorHAnsi" w:hAnsiTheme="minorHAnsi" w:cs="Arial"/>
          <w:lang w:val="es-ES"/>
        </w:rPr>
        <w:t>Protocolos y reglas de operación claras, que contribuyan al cumplimiento de objetivos estratégicos a la vez que se atienden las necesidades del día a día.</w:t>
      </w:r>
    </w:p>
    <w:p w:rsidR="002B0EAA" w:rsidRPr="002B0EAA" w:rsidRDefault="002B0EAA" w:rsidP="002B0EAA">
      <w:pPr>
        <w:pStyle w:val="Prrafodelista"/>
        <w:numPr>
          <w:ilvl w:val="1"/>
          <w:numId w:val="19"/>
        </w:numPr>
        <w:spacing w:after="0"/>
        <w:jc w:val="both"/>
        <w:rPr>
          <w:rFonts w:asciiTheme="minorHAnsi" w:hAnsiTheme="minorHAnsi" w:cs="Arial"/>
          <w:lang w:val="es-ES"/>
        </w:rPr>
      </w:pPr>
      <w:r w:rsidRPr="002B0EAA">
        <w:rPr>
          <w:rFonts w:asciiTheme="minorHAnsi" w:hAnsiTheme="minorHAnsi" w:cs="Arial"/>
          <w:lang w:val="es-ES"/>
        </w:rPr>
        <w:t>Una estructura flexible, que reúna de manera permanente a actores clave como turismo, seguridad pública, salud, procuración de justicia, procuración al consumidor, transporte, alojamiento y alimentos y bebidas, y facilite la incorporación de otras dependencias y entidades privadas según se requiera.</w:t>
      </w:r>
    </w:p>
    <w:p w:rsidR="002B0EAA" w:rsidRPr="002B0EAA" w:rsidRDefault="002B0EAA" w:rsidP="002B0EAA">
      <w:pPr>
        <w:pStyle w:val="Prrafodelista"/>
        <w:numPr>
          <w:ilvl w:val="1"/>
          <w:numId w:val="19"/>
        </w:numPr>
        <w:spacing w:after="0"/>
        <w:jc w:val="both"/>
        <w:rPr>
          <w:rFonts w:asciiTheme="minorHAnsi" w:hAnsiTheme="minorHAnsi" w:cs="Arial"/>
          <w:lang w:val="es-ES"/>
        </w:rPr>
      </w:pPr>
      <w:r w:rsidRPr="002B0EAA">
        <w:rPr>
          <w:rFonts w:asciiTheme="minorHAnsi" w:hAnsiTheme="minorHAnsi" w:cs="Arial"/>
          <w:lang w:val="es-ES"/>
        </w:rPr>
        <w:t>Un proceso de mejora continua que permita extraer e implementar lecciones aprendidas, así como identificar y compartir mejores prácticas.</w:t>
      </w:r>
    </w:p>
    <w:p w:rsidR="002B0EAA" w:rsidRPr="002B0EAA" w:rsidRDefault="002B0EAA" w:rsidP="002B0EAA">
      <w:pPr>
        <w:pStyle w:val="Prrafodelista"/>
        <w:numPr>
          <w:ilvl w:val="0"/>
          <w:numId w:val="19"/>
        </w:numPr>
        <w:jc w:val="both"/>
        <w:rPr>
          <w:rFonts w:asciiTheme="minorHAnsi" w:hAnsiTheme="minorHAnsi" w:cs="Arial"/>
          <w:lang w:val="es-ES"/>
        </w:rPr>
      </w:pPr>
      <w:r w:rsidRPr="002B0EAA">
        <w:rPr>
          <w:rFonts w:asciiTheme="minorHAnsi" w:hAnsiTheme="minorHAnsi" w:cs="Arial"/>
          <w:lang w:val="es-ES"/>
        </w:rPr>
        <w:t>La gestión de seguridad ofrece una metodología probada para desarrollar las políticas y protocolos de atención y protección a turistas, con base en tres pasos:</w:t>
      </w:r>
    </w:p>
    <w:p w:rsidR="002B0EAA" w:rsidRPr="002B0EAA" w:rsidRDefault="002B0EAA" w:rsidP="002B0EAA">
      <w:pPr>
        <w:pStyle w:val="Prrafodelista"/>
        <w:numPr>
          <w:ilvl w:val="1"/>
          <w:numId w:val="19"/>
        </w:numPr>
        <w:spacing w:after="0" w:line="276" w:lineRule="auto"/>
        <w:jc w:val="both"/>
        <w:rPr>
          <w:rFonts w:asciiTheme="minorHAnsi" w:hAnsiTheme="minorHAnsi" w:cs="Arial"/>
          <w:lang w:val="es-ES"/>
        </w:rPr>
      </w:pPr>
      <w:r w:rsidRPr="002B0EAA">
        <w:rPr>
          <w:rFonts w:asciiTheme="minorHAnsi" w:hAnsiTheme="minorHAnsi" w:cs="Arial"/>
          <w:lang w:val="es-ES"/>
        </w:rPr>
        <w:t>La identificación, análisis y evaluación de riesgos, a partir de una determinación clara de los bienes a proteger, las amenazas de todo tipo que enfrentan y las vulnerabilidades ante dichas amenazas.</w:t>
      </w:r>
    </w:p>
    <w:p w:rsidR="002B0EAA" w:rsidRPr="002B0EAA" w:rsidRDefault="002B0EAA" w:rsidP="002B0EAA">
      <w:pPr>
        <w:pStyle w:val="Prrafodelista"/>
        <w:numPr>
          <w:ilvl w:val="1"/>
          <w:numId w:val="19"/>
        </w:numPr>
        <w:spacing w:after="0" w:line="276" w:lineRule="auto"/>
        <w:jc w:val="both"/>
        <w:rPr>
          <w:rFonts w:asciiTheme="minorHAnsi" w:hAnsiTheme="minorHAnsi" w:cs="Arial"/>
          <w:lang w:val="es-ES"/>
        </w:rPr>
      </w:pPr>
      <w:r w:rsidRPr="002B0EAA">
        <w:rPr>
          <w:rFonts w:asciiTheme="minorHAnsi" w:hAnsiTheme="minorHAnsi" w:cs="Arial"/>
          <w:lang w:val="es-ES"/>
        </w:rPr>
        <w:t>El desarrollo e implementación de planes preventivos para eliminar o reducir vulnerabilidades con base en políticas y procedimientos, capacitación y medios técnicos.</w:t>
      </w:r>
    </w:p>
    <w:p w:rsidR="002B0EAA" w:rsidRPr="002B0EAA" w:rsidRDefault="002B0EAA" w:rsidP="002B0EAA">
      <w:pPr>
        <w:pStyle w:val="Prrafodelista"/>
        <w:numPr>
          <w:ilvl w:val="1"/>
          <w:numId w:val="19"/>
        </w:numPr>
        <w:spacing w:after="0" w:line="276" w:lineRule="auto"/>
        <w:jc w:val="both"/>
        <w:rPr>
          <w:rFonts w:asciiTheme="minorHAnsi" w:hAnsiTheme="minorHAnsi" w:cs="Arial"/>
          <w:lang w:val="es-ES"/>
        </w:rPr>
      </w:pPr>
      <w:r w:rsidRPr="002B0EAA">
        <w:rPr>
          <w:rFonts w:asciiTheme="minorHAnsi" w:hAnsiTheme="minorHAnsi" w:cs="Arial"/>
          <w:lang w:val="es-ES"/>
        </w:rPr>
        <w:t>La planeación de respuesta a contingencias, que facilite una atención oportuna y eficaz.</w:t>
      </w:r>
    </w:p>
    <w:p w:rsidR="002B0EAA" w:rsidRDefault="002B0EAA" w:rsidP="00657021">
      <w:pPr>
        <w:spacing w:after="0"/>
        <w:jc w:val="both"/>
        <w:rPr>
          <w:rFonts w:asciiTheme="minorHAnsi" w:hAnsiTheme="minorHAnsi"/>
          <w:lang w:val="es-ES_tradnl"/>
        </w:rPr>
      </w:pPr>
    </w:p>
    <w:p w:rsidR="00657021" w:rsidRPr="003F162D" w:rsidRDefault="00657021" w:rsidP="00657021">
      <w:pPr>
        <w:pStyle w:val="Prrafodelista"/>
        <w:numPr>
          <w:ilvl w:val="0"/>
          <w:numId w:val="20"/>
        </w:numPr>
        <w:spacing w:after="0"/>
        <w:jc w:val="both"/>
        <w:rPr>
          <w:rFonts w:asciiTheme="minorHAnsi" w:hAnsiTheme="minorHAnsi"/>
          <w:b/>
          <w:lang w:val="es-ES_tradnl"/>
        </w:rPr>
      </w:pPr>
      <w:r w:rsidRPr="003F162D">
        <w:rPr>
          <w:rFonts w:asciiTheme="minorHAnsi" w:hAnsiTheme="minorHAnsi"/>
          <w:b/>
          <w:lang w:val="es-ES_tradnl"/>
        </w:rPr>
        <w:t>Ranking WEF</w:t>
      </w:r>
    </w:p>
    <w:p w:rsidR="00657021" w:rsidRPr="003F162D" w:rsidRDefault="00657021" w:rsidP="003F162D">
      <w:pPr>
        <w:pStyle w:val="NormalWeb"/>
        <w:numPr>
          <w:ilvl w:val="0"/>
          <w:numId w:val="19"/>
        </w:numPr>
        <w:jc w:val="both"/>
        <w:rPr>
          <w:rFonts w:ascii="Calibri" w:hAnsi="Calibri"/>
          <w:sz w:val="22"/>
          <w:szCs w:val="22"/>
          <w:lang w:eastAsia="en-US"/>
        </w:rPr>
      </w:pPr>
      <w:r w:rsidRPr="003F162D">
        <w:rPr>
          <w:rFonts w:ascii="Calibri" w:hAnsi="Calibri"/>
          <w:sz w:val="22"/>
          <w:szCs w:val="22"/>
          <w:lang w:eastAsia="en-US"/>
        </w:rPr>
        <w:t xml:space="preserve">Chile se encuentra en el puesto 51 de 141 países </w:t>
      </w:r>
      <w:r w:rsidRPr="003F162D">
        <w:rPr>
          <w:rFonts w:ascii="Calibri" w:hAnsi="Calibri"/>
          <w:sz w:val="22"/>
          <w:szCs w:val="22"/>
          <w:lang w:eastAsia="en-US"/>
        </w:rPr>
        <w:t>evaluados por el Foro Económico Mundial (WEF) en su </w:t>
      </w:r>
      <w:r w:rsidRPr="003F162D">
        <w:rPr>
          <w:rFonts w:ascii="Calibri" w:hAnsi="Calibri"/>
          <w:sz w:val="22"/>
          <w:szCs w:val="22"/>
          <w:lang w:eastAsia="en-US"/>
        </w:rPr>
        <w:t>R</w:t>
      </w:r>
      <w:r w:rsidR="003F162D" w:rsidRPr="003F162D">
        <w:rPr>
          <w:rFonts w:ascii="Calibri" w:hAnsi="Calibri"/>
          <w:sz w:val="22"/>
          <w:szCs w:val="22"/>
          <w:lang w:eastAsia="en-US"/>
        </w:rPr>
        <w:t>a</w:t>
      </w:r>
      <w:r w:rsidRPr="003F162D">
        <w:rPr>
          <w:rFonts w:ascii="Calibri" w:hAnsi="Calibri"/>
          <w:sz w:val="22"/>
          <w:szCs w:val="22"/>
          <w:lang w:eastAsia="en-US"/>
        </w:rPr>
        <w:t>nking de Competitividad en Viajes y Turismo</w:t>
      </w:r>
      <w:r w:rsidRPr="003F162D">
        <w:rPr>
          <w:rFonts w:ascii="Calibri" w:hAnsi="Calibri"/>
          <w:sz w:val="22"/>
          <w:szCs w:val="22"/>
          <w:lang w:eastAsia="en-US"/>
        </w:rPr>
        <w:t xml:space="preserve">, en el rubro </w:t>
      </w:r>
      <w:r w:rsidRPr="003F162D">
        <w:rPr>
          <w:rFonts w:ascii="Calibri" w:hAnsi="Calibri"/>
          <w:b/>
          <w:bCs/>
          <w:sz w:val="22"/>
          <w:szCs w:val="22"/>
          <w:lang w:eastAsia="en-US"/>
        </w:rPr>
        <w:t>seguridad</w:t>
      </w:r>
      <w:r w:rsidRPr="003F162D">
        <w:rPr>
          <w:rFonts w:ascii="Calibri" w:hAnsi="Calibri"/>
          <w:sz w:val="22"/>
          <w:szCs w:val="22"/>
          <w:lang w:eastAsia="en-US"/>
        </w:rPr>
        <w:t xml:space="preserve"> ocupa el lugar </w:t>
      </w:r>
      <w:r w:rsidRPr="003F162D">
        <w:rPr>
          <w:rFonts w:ascii="Calibri" w:hAnsi="Calibri"/>
          <w:sz w:val="22"/>
          <w:szCs w:val="22"/>
          <w:lang w:eastAsia="en-US"/>
        </w:rPr>
        <w:t>30</w:t>
      </w:r>
      <w:r w:rsidR="003F162D" w:rsidRPr="003F162D">
        <w:rPr>
          <w:rFonts w:ascii="Calibri" w:hAnsi="Calibri"/>
          <w:sz w:val="22"/>
          <w:szCs w:val="22"/>
          <w:lang w:eastAsia="en-US"/>
        </w:rPr>
        <w:t xml:space="preserve">. </w:t>
      </w:r>
      <w:r w:rsidR="003F162D">
        <w:rPr>
          <w:rFonts w:ascii="Calibri" w:hAnsi="Calibri"/>
          <w:sz w:val="22"/>
          <w:szCs w:val="22"/>
          <w:lang w:eastAsia="en-US"/>
        </w:rPr>
        <w:t xml:space="preserve">El 2013, Chile se ubicó en el puesto 31 de este ranking, mejorando por ende una posición. </w:t>
      </w:r>
      <w:r w:rsidR="003F162D" w:rsidRPr="003F162D">
        <w:rPr>
          <w:rFonts w:ascii="Calibri" w:hAnsi="Calibri"/>
          <w:sz w:val="22"/>
          <w:szCs w:val="22"/>
          <w:lang w:eastAsia="en-US"/>
        </w:rPr>
        <w:t xml:space="preserve">Dentro de este rubro, </w:t>
      </w:r>
      <w:r w:rsidR="003F162D">
        <w:rPr>
          <w:rFonts w:ascii="Calibri" w:hAnsi="Calibri"/>
          <w:sz w:val="22"/>
          <w:szCs w:val="22"/>
          <w:lang w:eastAsia="en-US"/>
        </w:rPr>
        <w:t>el ítem mejor evaluado con un 4 es el de fiabilidad de los servicios policiales, mientras que el peor evaluado es el índice de incidencia de terrorismo, donde Chile se ubica en el puesto 95.</w:t>
      </w:r>
    </w:p>
    <w:p w:rsidR="003F162D" w:rsidRPr="003F162D" w:rsidRDefault="003F162D" w:rsidP="00657021">
      <w:pPr>
        <w:pStyle w:val="Prrafodelista"/>
        <w:numPr>
          <w:ilvl w:val="0"/>
          <w:numId w:val="19"/>
        </w:numPr>
        <w:spacing w:after="0"/>
        <w:jc w:val="both"/>
        <w:rPr>
          <w:rFonts w:asciiTheme="minorHAnsi" w:hAnsiTheme="minorHAnsi"/>
          <w:lang w:val="es-ES_tradnl"/>
        </w:rPr>
      </w:pPr>
      <w:r>
        <w:t xml:space="preserve">Si comparamos con Perú por ejemplo, este se ubica en el puesto 58 del ranking global, mientras que en términos de seguridad ocupa el lugar 117. </w:t>
      </w:r>
    </w:p>
    <w:p w:rsidR="003F162D" w:rsidRPr="00657021" w:rsidRDefault="003F162D" w:rsidP="00657021">
      <w:pPr>
        <w:pStyle w:val="Prrafodelista"/>
        <w:numPr>
          <w:ilvl w:val="0"/>
          <w:numId w:val="19"/>
        </w:numPr>
        <w:spacing w:after="0"/>
        <w:jc w:val="both"/>
        <w:rPr>
          <w:rFonts w:asciiTheme="minorHAnsi" w:hAnsiTheme="minorHAnsi"/>
          <w:lang w:val="es-ES_tradnl"/>
        </w:rPr>
      </w:pPr>
      <w:r>
        <w:rPr>
          <w:rFonts w:asciiTheme="minorHAnsi" w:hAnsiTheme="minorHAnsi"/>
          <w:lang w:val="es-ES_tradnl"/>
        </w:rPr>
        <w:t>Finlandia es el país que lidera la clasificación en seguridad para los turistas.</w:t>
      </w:r>
    </w:p>
    <w:p w:rsidR="00657021" w:rsidRDefault="00657021" w:rsidP="00657021">
      <w:pPr>
        <w:spacing w:after="0"/>
        <w:jc w:val="both"/>
        <w:rPr>
          <w:rFonts w:asciiTheme="minorHAnsi" w:hAnsiTheme="minorHAnsi"/>
          <w:lang w:val="es-ES_tradnl"/>
        </w:rPr>
      </w:pPr>
    </w:p>
    <w:p w:rsidR="00657021" w:rsidRDefault="00657021" w:rsidP="00657021">
      <w:pPr>
        <w:spacing w:after="0"/>
        <w:jc w:val="both"/>
        <w:rPr>
          <w:rFonts w:asciiTheme="minorHAnsi" w:hAnsiTheme="minorHAnsi"/>
          <w:lang w:val="es-ES_tradnl"/>
        </w:rPr>
      </w:pPr>
    </w:p>
    <w:p w:rsidR="00657021" w:rsidRDefault="00657021" w:rsidP="00657021">
      <w:pPr>
        <w:spacing w:after="0"/>
        <w:jc w:val="both"/>
        <w:rPr>
          <w:rFonts w:asciiTheme="minorHAnsi" w:hAnsiTheme="minorHAnsi"/>
          <w:lang w:val="es-ES_tradnl"/>
        </w:rPr>
      </w:pP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color w:val="221E1F"/>
          <w:lang w:val="en-US"/>
        </w:rPr>
      </w:pPr>
      <w:r w:rsidRPr="003F162D">
        <w:rPr>
          <w:rFonts w:asciiTheme="minorHAnsi" w:hAnsiTheme="minorHAnsi"/>
          <w:b/>
          <w:color w:val="221E1F"/>
          <w:lang w:val="en-US"/>
        </w:rPr>
        <w:t>CHILE</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Md"/>
          <w:color w:val="00529B"/>
          <w:lang w:val="en-US"/>
        </w:rPr>
      </w:pPr>
      <w:r w:rsidRPr="003F162D">
        <w:rPr>
          <w:rFonts w:asciiTheme="minorHAnsi" w:hAnsiTheme="minorHAnsi"/>
          <w:color w:val="221E1F"/>
          <w:lang w:val="en-US"/>
        </w:rPr>
        <w:t>Safety and Security .......................................</w:t>
      </w:r>
      <w:r>
        <w:rPr>
          <w:rFonts w:asciiTheme="minorHAnsi" w:hAnsiTheme="minorHAnsi"/>
          <w:color w:val="221E1F"/>
          <w:lang w:val="en-US"/>
        </w:rPr>
        <w:t>.........</w:t>
      </w:r>
      <w:r w:rsidRPr="003F162D">
        <w:rPr>
          <w:rFonts w:asciiTheme="minorHAnsi" w:hAnsiTheme="minorHAnsi"/>
          <w:color w:val="221E1F"/>
          <w:lang w:val="en-US"/>
        </w:rPr>
        <w:t>...... 6.0 ............</w:t>
      </w:r>
      <w:r w:rsidRPr="003F162D">
        <w:rPr>
          <w:rFonts w:asciiTheme="minorHAnsi" w:hAnsiTheme="minorHAnsi" w:cs="UFZQZH+HelveticaNeueLTPro-Md"/>
          <w:color w:val="00529B"/>
          <w:lang w:val="en-US"/>
        </w:rPr>
        <w:t xml:space="preserve">30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2.01 Business costs of crime and violence</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4.6 ............61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Md"/>
          <w:color w:val="00529B"/>
          <w:lang w:val="en-US"/>
        </w:rPr>
      </w:pPr>
      <w:r w:rsidRPr="003F162D">
        <w:rPr>
          <w:rFonts w:asciiTheme="minorHAnsi" w:hAnsiTheme="minorHAnsi" w:cs="UFZQZH+HelveticaNeueLTPro-Lt"/>
          <w:color w:val="221E1F"/>
          <w:lang w:val="en-US"/>
        </w:rPr>
        <w:t>2.02 Reliability of police services</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6.3 ..............</w:t>
      </w:r>
      <w:r w:rsidRPr="003F162D">
        <w:rPr>
          <w:rFonts w:asciiTheme="minorHAnsi" w:hAnsiTheme="minorHAnsi" w:cs="UFZQZH+HelveticaNeueLTPro-Md"/>
          <w:color w:val="00529B"/>
          <w:lang w:val="en-US"/>
        </w:rPr>
        <w:t xml:space="preserve">4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2.03 Business costs of terrorism</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5.5 ............56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 xml:space="preserve">2.04 Index of terrorism incidence* ............................... 6.9 ............95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2.05 Homicide rate</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3 ............66</w:t>
      </w:r>
    </w:p>
    <w:p w:rsidR="003F162D" w:rsidRPr="003F162D" w:rsidRDefault="003F162D" w:rsidP="003F162D">
      <w:pPr>
        <w:spacing w:after="0" w:line="240" w:lineRule="auto"/>
        <w:rPr>
          <w:rFonts w:asciiTheme="minorHAnsi" w:hAnsiTheme="minorHAnsi" w:cs="UFZQZH+HelveticaNeueLTPro-Lt"/>
          <w:color w:val="221E1F"/>
          <w:lang w:val="en-US"/>
        </w:rPr>
      </w:pP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b/>
          <w:color w:val="221E1F"/>
          <w:lang w:val="en-US"/>
        </w:rPr>
      </w:pPr>
      <w:r w:rsidRPr="003F162D">
        <w:rPr>
          <w:rFonts w:asciiTheme="minorHAnsi" w:hAnsiTheme="minorHAnsi" w:cs="UFZQZH+HelveticaNeueLTPro-Lt"/>
          <w:b/>
          <w:color w:val="221E1F"/>
          <w:lang w:val="en-US"/>
        </w:rPr>
        <w:t>PERU</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olor w:val="221E1F"/>
          <w:lang w:val="en-US"/>
        </w:rPr>
      </w:pPr>
      <w:r w:rsidRPr="003F162D">
        <w:rPr>
          <w:rFonts w:asciiTheme="minorHAnsi" w:hAnsiTheme="minorHAnsi"/>
          <w:color w:val="221E1F"/>
          <w:lang w:val="en-US"/>
        </w:rPr>
        <w:t xml:space="preserve">Safety and </w:t>
      </w:r>
      <w:proofErr w:type="gramStart"/>
      <w:r w:rsidRPr="003F162D">
        <w:rPr>
          <w:rFonts w:asciiTheme="minorHAnsi" w:hAnsiTheme="minorHAnsi"/>
          <w:color w:val="221E1F"/>
          <w:lang w:val="en-US"/>
        </w:rPr>
        <w:t>Security ................................</w:t>
      </w:r>
      <w:r>
        <w:rPr>
          <w:rFonts w:asciiTheme="minorHAnsi" w:hAnsiTheme="minorHAnsi"/>
          <w:color w:val="221E1F"/>
          <w:lang w:val="en-US"/>
        </w:rPr>
        <w:t>........</w:t>
      </w:r>
      <w:r w:rsidRPr="003F162D">
        <w:rPr>
          <w:rFonts w:asciiTheme="minorHAnsi" w:hAnsiTheme="minorHAnsi"/>
          <w:color w:val="221E1F"/>
          <w:lang w:val="en-US"/>
        </w:rPr>
        <w:t>.............</w:t>
      </w:r>
      <w:proofErr w:type="gramEnd"/>
      <w:r w:rsidRPr="003F162D">
        <w:rPr>
          <w:rFonts w:asciiTheme="minorHAnsi" w:hAnsiTheme="minorHAnsi"/>
          <w:color w:val="221E1F"/>
          <w:lang w:val="en-US"/>
        </w:rPr>
        <w:t xml:space="preserve"> 4.4 .......... 117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2.01 Business costs of crime and violence</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3.0 ..........125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2.02 Reliability of police services</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2.6 ..........135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2.03 Business costs of terrorism</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4.0 ..........122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 xml:space="preserve">2.04 Index of terrorism incidence* ............................... 6.8 ..........102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2.05 Homicide rate* ...................................................... 10 ..........104</w:t>
      </w:r>
    </w:p>
    <w:p w:rsidR="003F162D" w:rsidRPr="003F162D" w:rsidRDefault="003F162D" w:rsidP="003F162D">
      <w:pPr>
        <w:spacing w:after="0" w:line="240" w:lineRule="auto"/>
        <w:rPr>
          <w:rFonts w:asciiTheme="minorHAnsi" w:hAnsiTheme="minorHAnsi" w:cs="UFZQZH+HelveticaNeueLTPro-Lt"/>
          <w:color w:val="221E1F"/>
          <w:lang w:val="en-US"/>
        </w:rPr>
      </w:pP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b/>
          <w:color w:val="221E1F"/>
          <w:lang w:val="en-US"/>
        </w:rPr>
      </w:pPr>
      <w:r w:rsidRPr="003F162D">
        <w:rPr>
          <w:rFonts w:asciiTheme="minorHAnsi" w:hAnsiTheme="minorHAnsi" w:cs="UFZQZH+HelveticaNeueLTPro-Lt"/>
          <w:b/>
          <w:color w:val="221E1F"/>
          <w:lang w:val="en-US"/>
        </w:rPr>
        <w:t>ARGENTINA</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olor w:val="221E1F"/>
          <w:lang w:val="en-US"/>
        </w:rPr>
      </w:pPr>
      <w:r w:rsidRPr="003F162D">
        <w:rPr>
          <w:rFonts w:asciiTheme="minorHAnsi" w:hAnsiTheme="minorHAnsi"/>
          <w:color w:val="221E1F"/>
          <w:lang w:val="en-US"/>
        </w:rPr>
        <w:t>Safety and Security ...............................</w:t>
      </w:r>
      <w:r>
        <w:rPr>
          <w:rFonts w:asciiTheme="minorHAnsi" w:hAnsiTheme="minorHAnsi"/>
          <w:color w:val="221E1F"/>
          <w:lang w:val="en-US"/>
        </w:rPr>
        <w:t>.......</w:t>
      </w:r>
      <w:r w:rsidRPr="003F162D">
        <w:rPr>
          <w:rFonts w:asciiTheme="minorHAnsi" w:hAnsiTheme="minorHAnsi"/>
          <w:color w:val="221E1F"/>
          <w:lang w:val="en-US"/>
        </w:rPr>
        <w:t xml:space="preserve">.............. 5.0 ............ 88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2.01 Business costs of crime and violence</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3.2 ..........121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2.02 Reliability of police services</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2.7 ..........132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Md"/>
          <w:color w:val="00529B"/>
          <w:lang w:val="en-US"/>
        </w:rPr>
      </w:pPr>
      <w:r w:rsidRPr="003F162D">
        <w:rPr>
          <w:rFonts w:asciiTheme="minorHAnsi" w:hAnsiTheme="minorHAnsi" w:cs="UFZQZH+HelveticaNeueLTPro-Lt"/>
          <w:color w:val="221E1F"/>
          <w:lang w:val="en-US"/>
        </w:rPr>
        <w:t>2.03 Business costs of terrorism</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6.1 ............</w:t>
      </w:r>
      <w:r w:rsidRPr="003F162D">
        <w:rPr>
          <w:rFonts w:asciiTheme="minorHAnsi" w:hAnsiTheme="minorHAnsi" w:cs="UFZQZH+HelveticaNeueLTPro-Md"/>
          <w:color w:val="00529B"/>
          <w:lang w:val="en-US"/>
        </w:rPr>
        <w:t xml:space="preserve">22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 xml:space="preserve">2.04 Index of terrorism incidence* ............................... 6.9 ............85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2.05 Homicide rate</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6 ............80</w:t>
      </w:r>
    </w:p>
    <w:p w:rsidR="003F162D" w:rsidRPr="003F162D" w:rsidRDefault="003F162D" w:rsidP="003F162D">
      <w:pPr>
        <w:spacing w:after="0" w:line="240" w:lineRule="auto"/>
        <w:rPr>
          <w:rFonts w:asciiTheme="minorHAnsi" w:hAnsiTheme="minorHAnsi" w:cs="UFZQZH+HelveticaNeueLTPro-Lt"/>
          <w:color w:val="221E1F"/>
          <w:lang w:val="en-US"/>
        </w:rPr>
      </w:pPr>
    </w:p>
    <w:p w:rsidR="003F162D" w:rsidRPr="003F162D" w:rsidRDefault="003F162D" w:rsidP="003F162D">
      <w:pPr>
        <w:spacing w:after="0" w:line="240" w:lineRule="auto"/>
        <w:rPr>
          <w:rFonts w:asciiTheme="minorHAnsi" w:hAnsiTheme="minorHAnsi" w:cs="UFZQZH+HelveticaNeueLTPro-Lt"/>
          <w:color w:val="221E1F"/>
          <w:lang w:val="en-US"/>
        </w:rPr>
      </w:pP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b/>
          <w:color w:val="221E1F"/>
          <w:lang w:val="en-US"/>
        </w:rPr>
      </w:pPr>
      <w:r w:rsidRPr="003F162D">
        <w:rPr>
          <w:rFonts w:asciiTheme="minorHAnsi" w:hAnsiTheme="minorHAnsi" w:cs="UFZQZH+HelveticaNeueLTPro-Lt"/>
          <w:b/>
          <w:color w:val="221E1F"/>
          <w:lang w:val="en-US"/>
        </w:rPr>
        <w:t>MEXICO</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olor w:val="221E1F"/>
          <w:lang w:val="en-US"/>
        </w:rPr>
      </w:pPr>
      <w:r w:rsidRPr="003F162D">
        <w:rPr>
          <w:rFonts w:asciiTheme="minorHAnsi" w:hAnsiTheme="minorHAnsi"/>
          <w:color w:val="221E1F"/>
          <w:lang w:val="en-US"/>
        </w:rPr>
        <w:t xml:space="preserve">Safety and </w:t>
      </w:r>
      <w:proofErr w:type="gramStart"/>
      <w:r w:rsidRPr="003F162D">
        <w:rPr>
          <w:rFonts w:asciiTheme="minorHAnsi" w:hAnsiTheme="minorHAnsi"/>
          <w:color w:val="221E1F"/>
          <w:lang w:val="en-US"/>
        </w:rPr>
        <w:t>Security ................................</w:t>
      </w:r>
      <w:r>
        <w:rPr>
          <w:rFonts w:asciiTheme="minorHAnsi" w:hAnsiTheme="minorHAnsi"/>
          <w:color w:val="221E1F"/>
          <w:lang w:val="en-US"/>
        </w:rPr>
        <w:t>........</w:t>
      </w:r>
      <w:r w:rsidRPr="003F162D">
        <w:rPr>
          <w:rFonts w:asciiTheme="minorHAnsi" w:hAnsiTheme="minorHAnsi"/>
          <w:color w:val="221E1F"/>
          <w:lang w:val="en-US"/>
        </w:rPr>
        <w:t>.............</w:t>
      </w:r>
      <w:proofErr w:type="gramEnd"/>
      <w:r w:rsidRPr="003F162D">
        <w:rPr>
          <w:rFonts w:asciiTheme="minorHAnsi" w:hAnsiTheme="minorHAnsi"/>
          <w:color w:val="221E1F"/>
          <w:lang w:val="en-US"/>
        </w:rPr>
        <w:t xml:space="preserve"> 4.1 .......... 124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2.01 Business costs of crime and violence</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2.7 ..........133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2.02 Reliability of police services</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2.8 ..........127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2.03 Business costs of terrorism</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4.7 ............97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 xml:space="preserve">2.04 Index of terrorism incidence* ............................... 6.5 ..........116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2.05 Homicide rate* ...................................................... 22 ..........127</w:t>
      </w:r>
    </w:p>
    <w:p w:rsidR="003F162D" w:rsidRPr="003F162D" w:rsidRDefault="003F162D" w:rsidP="003F162D">
      <w:pPr>
        <w:spacing w:after="0" w:line="240" w:lineRule="auto"/>
        <w:rPr>
          <w:rFonts w:asciiTheme="minorHAnsi" w:hAnsiTheme="minorHAnsi" w:cs="UFZQZH+HelveticaNeueLTPro-Lt"/>
          <w:color w:val="221E1F"/>
          <w:lang w:val="en-US"/>
        </w:rPr>
      </w:pP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b/>
          <w:color w:val="221E1F"/>
          <w:lang w:val="en-US"/>
        </w:rPr>
      </w:pPr>
      <w:r w:rsidRPr="003F162D">
        <w:rPr>
          <w:rFonts w:asciiTheme="minorHAnsi" w:hAnsiTheme="minorHAnsi" w:cs="UFZQZH+HelveticaNeueLTPro-Lt"/>
          <w:b/>
          <w:color w:val="221E1F"/>
          <w:lang w:val="en-US"/>
        </w:rPr>
        <w:t>FINLANDIA</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Md"/>
          <w:color w:val="00529B"/>
          <w:lang w:val="en-US"/>
        </w:rPr>
      </w:pPr>
      <w:r w:rsidRPr="003F162D">
        <w:rPr>
          <w:rFonts w:asciiTheme="minorHAnsi" w:hAnsiTheme="minorHAnsi"/>
          <w:color w:val="221E1F"/>
          <w:lang w:val="en-US"/>
        </w:rPr>
        <w:t>Safety and Security ...............................</w:t>
      </w:r>
      <w:r>
        <w:rPr>
          <w:rFonts w:asciiTheme="minorHAnsi" w:hAnsiTheme="minorHAnsi"/>
          <w:color w:val="221E1F"/>
          <w:lang w:val="en-US"/>
        </w:rPr>
        <w:t>.........</w:t>
      </w:r>
      <w:r w:rsidRPr="003F162D">
        <w:rPr>
          <w:rFonts w:asciiTheme="minorHAnsi" w:hAnsiTheme="minorHAnsi"/>
          <w:color w:val="221E1F"/>
          <w:lang w:val="en-US"/>
        </w:rPr>
        <w:t>.............. 6.7 ..............</w:t>
      </w:r>
      <w:r w:rsidRPr="003F162D">
        <w:rPr>
          <w:rFonts w:asciiTheme="minorHAnsi" w:hAnsiTheme="minorHAnsi" w:cs="UFZQZH+HelveticaNeueLTPro-Md"/>
          <w:color w:val="00529B"/>
          <w:lang w:val="en-US"/>
        </w:rPr>
        <w:t xml:space="preserve">1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Md"/>
          <w:color w:val="00529B"/>
          <w:lang w:val="en-US"/>
        </w:rPr>
      </w:pPr>
      <w:r w:rsidRPr="003F162D">
        <w:rPr>
          <w:rFonts w:asciiTheme="minorHAnsi" w:hAnsiTheme="minorHAnsi" w:cs="UFZQZH+HelveticaNeueLTPro-Lt"/>
          <w:color w:val="221E1F"/>
          <w:lang w:val="en-US"/>
        </w:rPr>
        <w:t>2.01 Business costs of crime and violence</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6.3 ..............</w:t>
      </w:r>
      <w:r w:rsidRPr="003F162D">
        <w:rPr>
          <w:rFonts w:asciiTheme="minorHAnsi" w:hAnsiTheme="minorHAnsi" w:cs="UFZQZH+HelveticaNeueLTPro-Md"/>
          <w:color w:val="00529B"/>
          <w:lang w:val="en-US"/>
        </w:rPr>
        <w:t xml:space="preserve">3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Md"/>
          <w:color w:val="00529B"/>
          <w:lang w:val="en-US"/>
        </w:rPr>
      </w:pPr>
      <w:r w:rsidRPr="003F162D">
        <w:rPr>
          <w:rFonts w:asciiTheme="minorHAnsi" w:hAnsiTheme="minorHAnsi" w:cs="UFZQZH+HelveticaNeueLTPro-Lt"/>
          <w:color w:val="221E1F"/>
          <w:lang w:val="en-US"/>
        </w:rPr>
        <w:t>2.02 Reliability of police services</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6.7 ..............</w:t>
      </w:r>
      <w:r w:rsidRPr="003F162D">
        <w:rPr>
          <w:rFonts w:asciiTheme="minorHAnsi" w:hAnsiTheme="minorHAnsi" w:cs="UFZQZH+HelveticaNeueLTPro-Md"/>
          <w:color w:val="00529B"/>
          <w:lang w:val="en-US"/>
        </w:rPr>
        <w:t>1</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Md"/>
          <w:color w:val="00529B"/>
          <w:lang w:val="en-US"/>
        </w:rPr>
      </w:pPr>
      <w:r w:rsidRPr="003F162D">
        <w:rPr>
          <w:rFonts w:asciiTheme="minorHAnsi" w:hAnsiTheme="minorHAnsi" w:cs="UFZQZH+HelveticaNeueLTPro-Lt"/>
          <w:color w:val="221E1F"/>
          <w:lang w:val="en-US"/>
        </w:rPr>
        <w:t>2.03 Business costs of terrorism</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6.7 ..............</w:t>
      </w:r>
      <w:r w:rsidRPr="003F162D">
        <w:rPr>
          <w:rFonts w:asciiTheme="minorHAnsi" w:hAnsiTheme="minorHAnsi" w:cs="UFZQZH+HelveticaNeueLTPro-Md"/>
          <w:color w:val="00529B"/>
          <w:lang w:val="en-US"/>
        </w:rPr>
        <w:t xml:space="preserve">1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Md"/>
          <w:color w:val="00529B"/>
          <w:lang w:val="en-US"/>
        </w:rPr>
      </w:pPr>
      <w:r w:rsidRPr="003F162D">
        <w:rPr>
          <w:rFonts w:asciiTheme="minorHAnsi" w:hAnsiTheme="minorHAnsi" w:cs="UFZQZH+HelveticaNeueLTPro-Lt"/>
          <w:color w:val="221E1F"/>
          <w:lang w:val="en-US"/>
        </w:rPr>
        <w:t>2.04 Index of terrorism incidence* ............................... 7.0 ..............</w:t>
      </w:r>
      <w:r w:rsidRPr="003F162D">
        <w:rPr>
          <w:rFonts w:asciiTheme="minorHAnsi" w:hAnsiTheme="minorHAnsi" w:cs="UFZQZH+HelveticaNeueLTPro-Md"/>
          <w:color w:val="00529B"/>
          <w:lang w:val="en-US"/>
        </w:rPr>
        <w:t xml:space="preserve">1 </w:t>
      </w:r>
    </w:p>
    <w:p w:rsidR="003F162D" w:rsidRPr="003F162D" w:rsidRDefault="003F162D" w:rsidP="003F162D">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UFZQZH+HelveticaNeueLTPro-Lt"/>
          <w:color w:val="221E1F"/>
          <w:lang w:val="en-US"/>
        </w:rPr>
      </w:pPr>
      <w:r w:rsidRPr="003F162D">
        <w:rPr>
          <w:rFonts w:asciiTheme="minorHAnsi" w:hAnsiTheme="minorHAnsi" w:cs="UFZQZH+HelveticaNeueLTPro-Lt"/>
          <w:color w:val="221E1F"/>
          <w:lang w:val="en-US"/>
        </w:rPr>
        <w:t>2.05 Homicide rate</w:t>
      </w:r>
      <w:proofErr w:type="gramStart"/>
      <w:r w:rsidRPr="003F162D">
        <w:rPr>
          <w:rFonts w:asciiTheme="minorHAnsi" w:hAnsiTheme="minorHAnsi" w:cs="UFZQZH+HelveticaNeueLTPro-Lt"/>
          <w:color w:val="221E1F"/>
          <w:lang w:val="en-US"/>
        </w:rPr>
        <w:t>* ........................................................</w:t>
      </w:r>
      <w:proofErr w:type="gramEnd"/>
      <w:r w:rsidRPr="003F162D">
        <w:rPr>
          <w:rFonts w:asciiTheme="minorHAnsi" w:hAnsiTheme="minorHAnsi" w:cs="UFZQZH+HelveticaNeueLTPro-Lt"/>
          <w:color w:val="221E1F"/>
          <w:lang w:val="en-US"/>
        </w:rPr>
        <w:t xml:space="preserve"> 2 ............38</w:t>
      </w:r>
    </w:p>
    <w:p w:rsidR="003F162D" w:rsidRDefault="003F162D" w:rsidP="003F162D">
      <w:pPr>
        <w:rPr>
          <w:rFonts w:ascii="UFZQZH+HelveticaNeueLTPro-Lt" w:hAnsi="UFZQZH+HelveticaNeueLTPro-Lt" w:cs="UFZQZH+HelveticaNeueLTPro-Lt"/>
          <w:color w:val="221E1F"/>
          <w:sz w:val="14"/>
          <w:szCs w:val="14"/>
          <w:lang w:val="en-US"/>
        </w:rPr>
      </w:pPr>
    </w:p>
    <w:p w:rsidR="009A62C6" w:rsidRDefault="009A62C6">
      <w:pPr>
        <w:spacing w:after="0" w:line="240" w:lineRule="auto"/>
        <w:rPr>
          <w:rFonts w:asciiTheme="minorHAnsi" w:hAnsiTheme="minorHAnsi"/>
        </w:rPr>
      </w:pPr>
      <w:r>
        <w:rPr>
          <w:rFonts w:asciiTheme="minorHAnsi" w:hAnsiTheme="minorHAnsi"/>
        </w:rPr>
        <w:br w:type="page"/>
      </w:r>
    </w:p>
    <w:p w:rsidR="00657021" w:rsidRPr="009A62C6" w:rsidRDefault="00BD1196" w:rsidP="00BD1196">
      <w:pPr>
        <w:pStyle w:val="Prrafodelista"/>
        <w:numPr>
          <w:ilvl w:val="0"/>
          <w:numId w:val="20"/>
        </w:numPr>
        <w:spacing w:after="0"/>
        <w:jc w:val="both"/>
        <w:rPr>
          <w:rFonts w:asciiTheme="minorHAnsi" w:hAnsiTheme="minorHAnsi"/>
          <w:b/>
        </w:rPr>
      </w:pPr>
      <w:r w:rsidRPr="009A62C6">
        <w:rPr>
          <w:rFonts w:asciiTheme="minorHAnsi" w:hAnsiTheme="minorHAnsi"/>
          <w:b/>
        </w:rPr>
        <w:lastRenderedPageBreak/>
        <w:t>Otros países</w:t>
      </w:r>
    </w:p>
    <w:p w:rsidR="00BD1196" w:rsidRDefault="00BD1196" w:rsidP="00BD1196">
      <w:pPr>
        <w:spacing w:after="0"/>
        <w:jc w:val="both"/>
        <w:rPr>
          <w:rFonts w:asciiTheme="minorHAnsi" w:hAnsiTheme="minorHAnsi"/>
        </w:rPr>
      </w:pPr>
    </w:p>
    <w:p w:rsidR="00BD1196" w:rsidRPr="009A62C6" w:rsidRDefault="00BD1196" w:rsidP="009A62C6">
      <w:pPr>
        <w:pStyle w:val="Prrafodelista"/>
        <w:numPr>
          <w:ilvl w:val="0"/>
          <w:numId w:val="19"/>
        </w:numPr>
        <w:spacing w:after="0" w:line="240" w:lineRule="auto"/>
        <w:jc w:val="both"/>
        <w:rPr>
          <w:rFonts w:asciiTheme="minorHAnsi" w:eastAsia="Times New Roman" w:hAnsiTheme="minorHAnsi" w:cs="Arial"/>
          <w:lang w:eastAsia="es-CL"/>
        </w:rPr>
      </w:pPr>
      <w:r w:rsidRPr="009A62C6">
        <w:rPr>
          <w:rFonts w:asciiTheme="minorHAnsi" w:eastAsia="Times New Roman" w:hAnsiTheme="minorHAnsi" w:cs="Arial"/>
          <w:lang w:eastAsia="es-CL"/>
        </w:rPr>
        <w:t xml:space="preserve">En el contexto internacional, diversos países vienen desarrollando Planes y Estrategias de seguridad turística para fortalecer la competitividad de los destinos turísticos, habiéndose identificado que la seguridad turística desempeña un papel fundamental en el proceso evolutivo del turismo en el mundo. </w:t>
      </w:r>
    </w:p>
    <w:p w:rsidR="00BD1196" w:rsidRDefault="00BD1196" w:rsidP="00BD1196">
      <w:pPr>
        <w:spacing w:after="0" w:line="240" w:lineRule="auto"/>
        <w:jc w:val="both"/>
        <w:rPr>
          <w:rFonts w:asciiTheme="minorHAnsi" w:eastAsia="Times New Roman" w:hAnsiTheme="minorHAnsi" w:cs="Arial"/>
          <w:lang w:eastAsia="es-CL"/>
        </w:rPr>
      </w:pPr>
    </w:p>
    <w:p w:rsidR="00BD1196" w:rsidRPr="00BD1196" w:rsidRDefault="00BD1196" w:rsidP="00BD1196">
      <w:pPr>
        <w:spacing w:after="0" w:line="240" w:lineRule="auto"/>
        <w:jc w:val="both"/>
        <w:rPr>
          <w:rFonts w:asciiTheme="minorHAnsi" w:eastAsia="Times New Roman" w:hAnsiTheme="minorHAnsi" w:cs="Arial"/>
          <w:lang w:eastAsia="es-CL"/>
        </w:rPr>
      </w:pPr>
      <w:r w:rsidRPr="00BD1196">
        <w:rPr>
          <w:rFonts w:asciiTheme="minorHAnsi" w:eastAsia="Times New Roman" w:hAnsiTheme="minorHAnsi" w:cs="Arial"/>
          <w:lang w:eastAsia="es-CL"/>
        </w:rPr>
        <w:t>A. En enero de 2005</w:t>
      </w:r>
      <w:r w:rsidR="009A62C6">
        <w:rPr>
          <w:rFonts w:asciiTheme="minorHAnsi" w:eastAsia="Times New Roman" w:hAnsiTheme="minorHAnsi" w:cs="Arial"/>
          <w:lang w:eastAsia="es-CL"/>
        </w:rPr>
        <w:t xml:space="preserve">, en </w:t>
      </w:r>
      <w:r w:rsidR="009A62C6" w:rsidRPr="009A62C6">
        <w:rPr>
          <w:rFonts w:asciiTheme="minorHAnsi" w:eastAsia="Times New Roman" w:hAnsiTheme="minorHAnsi" w:cs="Arial"/>
          <w:b/>
          <w:lang w:eastAsia="es-CL"/>
        </w:rPr>
        <w:t>Perú</w:t>
      </w:r>
      <w:r w:rsidR="009A62C6">
        <w:rPr>
          <w:rFonts w:asciiTheme="minorHAnsi" w:eastAsia="Times New Roman" w:hAnsiTheme="minorHAnsi" w:cs="Arial"/>
          <w:lang w:eastAsia="es-CL"/>
        </w:rPr>
        <w:t>,</w:t>
      </w:r>
      <w:r w:rsidRPr="00BD1196">
        <w:rPr>
          <w:rFonts w:asciiTheme="minorHAnsi" w:eastAsia="Times New Roman" w:hAnsiTheme="minorHAnsi" w:cs="Arial"/>
          <w:lang w:eastAsia="es-CL"/>
        </w:rPr>
        <w:t xml:space="preserve"> se realizó en Palacio de Gobierno en Lima, la primera y única reunión en el </w:t>
      </w:r>
      <w:r>
        <w:rPr>
          <w:rFonts w:asciiTheme="minorHAnsi" w:eastAsia="Times New Roman" w:hAnsiTheme="minorHAnsi" w:cs="Arial"/>
          <w:lang w:eastAsia="es-CL"/>
        </w:rPr>
        <w:t>m</w:t>
      </w:r>
      <w:r w:rsidRPr="00BD1196">
        <w:rPr>
          <w:rFonts w:asciiTheme="minorHAnsi" w:eastAsia="Times New Roman" w:hAnsiTheme="minorHAnsi" w:cs="Arial"/>
          <w:lang w:eastAsia="es-CL"/>
        </w:rPr>
        <w:t xml:space="preserve">arco del D.S. N° 033 MINCETUR, que creó la “Comisión Multisectorial de Alto Nivel, encargada de velar por el normal desarrollo de la actividad turística y la protección al turista”. Este D.S. no incluyó al Ministerio de Justicia, al Poder Judicial y a la Fiscalía de la Nación - Ministerio Público. </w:t>
      </w:r>
    </w:p>
    <w:p w:rsidR="00BD1196" w:rsidRPr="00BD1196" w:rsidRDefault="00BD1196" w:rsidP="00BD1196">
      <w:pPr>
        <w:spacing w:after="0" w:line="240" w:lineRule="auto"/>
        <w:jc w:val="both"/>
        <w:rPr>
          <w:rFonts w:asciiTheme="minorHAnsi" w:eastAsia="Times New Roman" w:hAnsiTheme="minorHAnsi" w:cs="Arial"/>
          <w:lang w:eastAsia="es-CL"/>
        </w:rPr>
      </w:pPr>
      <w:r w:rsidRPr="00BD1196">
        <w:rPr>
          <w:rFonts w:asciiTheme="minorHAnsi" w:eastAsia="Times New Roman" w:hAnsiTheme="minorHAnsi" w:cs="Arial"/>
          <w:lang w:eastAsia="es-CL"/>
        </w:rPr>
        <w:t>B. En octubre de 2006, la Cámara Nacional de Turismo – CANATUR propuso la implementación de una Red de Asistencia y Seguridad del Turista – RAST; sugiriendo se comprometieran fondos</w:t>
      </w:r>
      <w:r>
        <w:rPr>
          <w:rFonts w:asciiTheme="minorHAnsi" w:eastAsia="Times New Roman" w:hAnsiTheme="minorHAnsi" w:cs="Arial"/>
          <w:lang w:eastAsia="es-CL"/>
        </w:rPr>
        <w:t xml:space="preserve"> </w:t>
      </w:r>
      <w:r w:rsidRPr="00BD1196">
        <w:rPr>
          <w:rFonts w:asciiTheme="minorHAnsi" w:eastAsia="Times New Roman" w:hAnsiTheme="minorHAnsi" w:cs="Arial"/>
          <w:lang w:eastAsia="es-CL"/>
        </w:rPr>
        <w:t xml:space="preserve">del impuesto extraordinario para la promoción y desarrollo turístico nacional. </w:t>
      </w:r>
    </w:p>
    <w:p w:rsidR="00BD1196" w:rsidRPr="00BD1196" w:rsidRDefault="00BD1196" w:rsidP="00BD1196">
      <w:pPr>
        <w:spacing w:after="0" w:line="240" w:lineRule="auto"/>
        <w:jc w:val="both"/>
        <w:rPr>
          <w:rFonts w:asciiTheme="minorHAnsi" w:eastAsia="Times New Roman" w:hAnsiTheme="minorHAnsi" w:cs="Arial"/>
          <w:lang w:eastAsia="es-CL"/>
        </w:rPr>
      </w:pPr>
      <w:r w:rsidRPr="00BD1196">
        <w:rPr>
          <w:rFonts w:asciiTheme="minorHAnsi" w:eastAsia="Times New Roman" w:hAnsiTheme="minorHAnsi" w:cs="Arial"/>
          <w:lang w:eastAsia="es-CL"/>
        </w:rPr>
        <w:t>C. En marzo de 2007 se publicó en el diario oficial El Peruano la Ley N° 28982, Ley que regula la Protección y la Defensa del Turista. Esta ley dispuso el incremento de penas para aquellos que atentan contra los turistas y que el MINCETUR en coordinación y por convenio con otras instituciones “estableciera</w:t>
      </w:r>
      <w:r>
        <w:rPr>
          <w:rFonts w:asciiTheme="minorHAnsi" w:eastAsia="Times New Roman" w:hAnsiTheme="minorHAnsi" w:cs="Arial"/>
          <w:lang w:eastAsia="es-CL"/>
        </w:rPr>
        <w:t xml:space="preserve"> </w:t>
      </w:r>
      <w:r w:rsidRPr="00BD1196">
        <w:rPr>
          <w:rFonts w:asciiTheme="minorHAnsi" w:eastAsia="Times New Roman" w:hAnsiTheme="minorHAnsi" w:cs="Arial"/>
          <w:lang w:eastAsia="es-CL"/>
        </w:rPr>
        <w:t xml:space="preserve">medidas integrales para la protección y defensa del turista, a través de la Red Integral para la Protección y Defensa del Turista”. </w:t>
      </w:r>
    </w:p>
    <w:p w:rsidR="00BD1196" w:rsidRPr="00BD1196" w:rsidRDefault="00BD1196" w:rsidP="00BD1196">
      <w:pPr>
        <w:spacing w:after="0" w:line="240" w:lineRule="auto"/>
        <w:jc w:val="both"/>
        <w:rPr>
          <w:rFonts w:asciiTheme="minorHAnsi" w:eastAsia="Times New Roman" w:hAnsiTheme="minorHAnsi" w:cs="Arial"/>
          <w:lang w:eastAsia="es-CL"/>
        </w:rPr>
      </w:pPr>
      <w:r w:rsidRPr="00BD1196">
        <w:rPr>
          <w:rFonts w:asciiTheme="minorHAnsi" w:eastAsia="Times New Roman" w:hAnsiTheme="minorHAnsi" w:cs="Arial"/>
          <w:lang w:eastAsia="es-CL"/>
        </w:rPr>
        <w:t xml:space="preserve">D. En setiembre de 2009 se publicó en el diario oficial El Peruano la Ley N° 29408, Ley General de Turismo, que en su artículo N° 35 establece la creación de la Red de Protección al Turista. </w:t>
      </w:r>
    </w:p>
    <w:p w:rsidR="009A62C6" w:rsidRDefault="009A62C6" w:rsidP="00BD1196">
      <w:pPr>
        <w:spacing w:after="0" w:line="240" w:lineRule="auto"/>
        <w:jc w:val="both"/>
        <w:rPr>
          <w:rFonts w:asciiTheme="minorHAnsi" w:eastAsia="Times New Roman" w:hAnsiTheme="minorHAnsi" w:cs="Arial"/>
          <w:lang w:eastAsia="es-CL"/>
        </w:rPr>
      </w:pPr>
    </w:p>
    <w:p w:rsidR="00BD1196" w:rsidRPr="00BD1196" w:rsidRDefault="009A62C6" w:rsidP="00BD1196">
      <w:pPr>
        <w:spacing w:after="0" w:line="240" w:lineRule="auto"/>
        <w:jc w:val="both"/>
        <w:rPr>
          <w:rFonts w:asciiTheme="minorHAnsi" w:eastAsia="Times New Roman" w:hAnsiTheme="minorHAnsi" w:cs="Arial"/>
          <w:lang w:eastAsia="es-CL"/>
        </w:rPr>
      </w:pPr>
      <w:r>
        <w:rPr>
          <w:rFonts w:asciiTheme="minorHAnsi" w:eastAsia="Times New Roman" w:hAnsiTheme="minorHAnsi" w:cs="Arial"/>
          <w:lang w:eastAsia="es-CL"/>
        </w:rPr>
        <w:t>E</w:t>
      </w:r>
      <w:r w:rsidR="00BD1196" w:rsidRPr="00BD1196">
        <w:rPr>
          <w:rFonts w:asciiTheme="minorHAnsi" w:eastAsia="Times New Roman" w:hAnsiTheme="minorHAnsi" w:cs="Arial"/>
          <w:lang w:eastAsia="es-CL"/>
        </w:rPr>
        <w:t xml:space="preserve">. A nivel Latinoamérica, destaca </w:t>
      </w:r>
      <w:r w:rsidR="00BD1196" w:rsidRPr="00BD1196">
        <w:rPr>
          <w:rFonts w:asciiTheme="minorHAnsi" w:eastAsia="Times New Roman" w:hAnsiTheme="minorHAnsi" w:cs="Arial"/>
          <w:b/>
          <w:lang w:eastAsia="es-CL"/>
        </w:rPr>
        <w:t>Colombia</w:t>
      </w:r>
      <w:r w:rsidR="00BD1196" w:rsidRPr="00BD1196">
        <w:rPr>
          <w:rFonts w:asciiTheme="minorHAnsi" w:eastAsia="Times New Roman" w:hAnsiTheme="minorHAnsi" w:cs="Arial"/>
          <w:lang w:eastAsia="es-CL"/>
        </w:rPr>
        <w:t xml:space="preserve"> con un Plan Estratégico de Seguridad Turística, formulado por el Ministerio de Desarrollo Económico y Policía Nacional, cuyo lema es “Un entorno de paz es la mejor tarjeta de invitación para los países del mundo”, publicado en Bogotá el 21 de Febrero del año 2000. </w:t>
      </w:r>
    </w:p>
    <w:p w:rsidR="009A62C6" w:rsidRDefault="009A62C6" w:rsidP="00BD1196">
      <w:pPr>
        <w:spacing w:after="0" w:line="240" w:lineRule="auto"/>
        <w:jc w:val="both"/>
        <w:rPr>
          <w:rFonts w:asciiTheme="minorHAnsi" w:eastAsia="Times New Roman" w:hAnsiTheme="minorHAnsi" w:cs="Arial"/>
          <w:lang w:eastAsia="es-CL"/>
        </w:rPr>
      </w:pPr>
    </w:p>
    <w:p w:rsidR="00BD1196" w:rsidRPr="00BD1196" w:rsidRDefault="009A62C6" w:rsidP="00BD1196">
      <w:pPr>
        <w:spacing w:after="0" w:line="240" w:lineRule="auto"/>
        <w:jc w:val="both"/>
        <w:rPr>
          <w:rFonts w:asciiTheme="minorHAnsi" w:eastAsia="Times New Roman" w:hAnsiTheme="minorHAnsi" w:cs="Arial"/>
          <w:lang w:eastAsia="es-CL"/>
        </w:rPr>
      </w:pPr>
      <w:r>
        <w:rPr>
          <w:rFonts w:asciiTheme="minorHAnsi" w:eastAsia="Times New Roman" w:hAnsiTheme="minorHAnsi" w:cs="Arial"/>
          <w:lang w:eastAsia="es-CL"/>
        </w:rPr>
        <w:t>F</w:t>
      </w:r>
      <w:r w:rsidR="00BD1196" w:rsidRPr="00BD1196">
        <w:rPr>
          <w:rFonts w:asciiTheme="minorHAnsi" w:eastAsia="Times New Roman" w:hAnsiTheme="minorHAnsi" w:cs="Arial"/>
          <w:lang w:eastAsia="es-CL"/>
        </w:rPr>
        <w:t xml:space="preserve">. El Municipio Metropolitano de Quito, </w:t>
      </w:r>
      <w:r w:rsidR="00BD1196" w:rsidRPr="00BD1196">
        <w:rPr>
          <w:rFonts w:asciiTheme="minorHAnsi" w:eastAsia="Times New Roman" w:hAnsiTheme="minorHAnsi" w:cs="Arial"/>
          <w:b/>
          <w:lang w:eastAsia="es-CL"/>
        </w:rPr>
        <w:t>Ecuador</w:t>
      </w:r>
      <w:r w:rsidR="00BD1196" w:rsidRPr="00BD1196">
        <w:rPr>
          <w:rFonts w:asciiTheme="minorHAnsi" w:eastAsia="Times New Roman" w:hAnsiTheme="minorHAnsi" w:cs="Arial"/>
          <w:lang w:eastAsia="es-CL"/>
        </w:rPr>
        <w:t xml:space="preserve">, cuenta con un Plan de Seguridad Turística, basado en la alianza estratégica con el Ministerio de Turismo y un especial énfasis en la capacitación de su Policía de Turismo, en el marco de los Convenios suscritos entre el Ministerio de Turismo y el Ministerio Público para la defensa del turista no domiciliado. </w:t>
      </w:r>
    </w:p>
    <w:p w:rsidR="009A62C6" w:rsidRDefault="009A62C6" w:rsidP="00BD1196">
      <w:pPr>
        <w:spacing w:after="0" w:line="240" w:lineRule="auto"/>
        <w:jc w:val="both"/>
        <w:rPr>
          <w:rFonts w:asciiTheme="minorHAnsi" w:eastAsia="Times New Roman" w:hAnsiTheme="minorHAnsi" w:cs="Arial"/>
          <w:lang w:eastAsia="es-CL"/>
        </w:rPr>
      </w:pPr>
    </w:p>
    <w:p w:rsidR="00BD1196" w:rsidRPr="00BD1196" w:rsidRDefault="009A62C6" w:rsidP="00BD1196">
      <w:pPr>
        <w:spacing w:after="0" w:line="240" w:lineRule="auto"/>
        <w:jc w:val="both"/>
        <w:rPr>
          <w:rFonts w:asciiTheme="minorHAnsi" w:eastAsia="Times New Roman" w:hAnsiTheme="minorHAnsi" w:cs="Arial"/>
          <w:lang w:eastAsia="es-CL"/>
        </w:rPr>
      </w:pPr>
      <w:r>
        <w:rPr>
          <w:rFonts w:asciiTheme="minorHAnsi" w:eastAsia="Times New Roman" w:hAnsiTheme="minorHAnsi" w:cs="Arial"/>
          <w:lang w:eastAsia="es-CL"/>
        </w:rPr>
        <w:t>G</w:t>
      </w:r>
      <w:r w:rsidR="00BD1196" w:rsidRPr="00BD1196">
        <w:rPr>
          <w:rFonts w:asciiTheme="minorHAnsi" w:eastAsia="Times New Roman" w:hAnsiTheme="minorHAnsi" w:cs="Arial"/>
          <w:lang w:eastAsia="es-CL"/>
        </w:rPr>
        <w:t xml:space="preserve">. En </w:t>
      </w:r>
      <w:r w:rsidR="00BD1196" w:rsidRPr="00BD1196">
        <w:rPr>
          <w:rFonts w:asciiTheme="minorHAnsi" w:eastAsia="Times New Roman" w:hAnsiTheme="minorHAnsi" w:cs="Arial"/>
          <w:b/>
          <w:lang w:eastAsia="es-CL"/>
        </w:rPr>
        <w:t>Centroamérica</w:t>
      </w:r>
      <w:r w:rsidR="00BD1196" w:rsidRPr="00BD1196">
        <w:rPr>
          <w:rFonts w:asciiTheme="minorHAnsi" w:eastAsia="Times New Roman" w:hAnsiTheme="minorHAnsi" w:cs="Arial"/>
          <w:lang w:eastAsia="es-CL"/>
        </w:rPr>
        <w:t xml:space="preserve"> existe una experiencia de trabajo conjunto entre los países de esa región quienes han elaborado un Plan Estratégico para la seguridad turística. </w:t>
      </w:r>
    </w:p>
    <w:p w:rsidR="009A62C6" w:rsidRDefault="009A62C6" w:rsidP="00BD1196">
      <w:pPr>
        <w:spacing w:after="0" w:line="240" w:lineRule="auto"/>
        <w:jc w:val="both"/>
        <w:rPr>
          <w:rFonts w:asciiTheme="minorHAnsi" w:eastAsia="Times New Roman" w:hAnsiTheme="minorHAnsi" w:cs="Arial"/>
          <w:lang w:eastAsia="es-CL"/>
        </w:rPr>
      </w:pPr>
    </w:p>
    <w:p w:rsidR="00BD1196" w:rsidRPr="00BD1196" w:rsidRDefault="009A62C6" w:rsidP="00BD1196">
      <w:pPr>
        <w:spacing w:after="0" w:line="240" w:lineRule="auto"/>
        <w:jc w:val="both"/>
        <w:rPr>
          <w:rFonts w:asciiTheme="minorHAnsi" w:eastAsia="Times New Roman" w:hAnsiTheme="minorHAnsi" w:cs="Arial"/>
          <w:lang w:eastAsia="es-CL"/>
        </w:rPr>
      </w:pPr>
      <w:r>
        <w:rPr>
          <w:rFonts w:asciiTheme="minorHAnsi" w:eastAsia="Times New Roman" w:hAnsiTheme="minorHAnsi" w:cs="Arial"/>
          <w:lang w:eastAsia="es-CL"/>
        </w:rPr>
        <w:t>H</w:t>
      </w:r>
      <w:r w:rsidR="00BD1196" w:rsidRPr="00BD1196">
        <w:rPr>
          <w:rFonts w:asciiTheme="minorHAnsi" w:eastAsia="Times New Roman" w:hAnsiTheme="minorHAnsi" w:cs="Arial"/>
          <w:lang w:eastAsia="es-CL"/>
        </w:rPr>
        <w:t xml:space="preserve">. La Comisaría del Turista de la Policía Federal en Buenos Aires, </w:t>
      </w:r>
      <w:r w:rsidR="00BD1196" w:rsidRPr="00BD1196">
        <w:rPr>
          <w:rFonts w:asciiTheme="minorHAnsi" w:eastAsia="Times New Roman" w:hAnsiTheme="minorHAnsi" w:cs="Arial"/>
          <w:b/>
          <w:lang w:eastAsia="es-CL"/>
        </w:rPr>
        <w:t>Argentina</w:t>
      </w:r>
      <w:r w:rsidR="00BD1196" w:rsidRPr="00BD1196">
        <w:rPr>
          <w:rFonts w:asciiTheme="minorHAnsi" w:eastAsia="Times New Roman" w:hAnsiTheme="minorHAnsi" w:cs="Arial"/>
          <w:lang w:eastAsia="es-CL"/>
        </w:rPr>
        <w:t xml:space="preserve"> tiene desarrollada una estrategia de Seguridad Turística en apoyo a las acciones del Ente autónomo de Turismo de Buenos Aires y el sector privado de Turismo. </w:t>
      </w:r>
    </w:p>
    <w:p w:rsidR="009A62C6" w:rsidRDefault="009A62C6" w:rsidP="00BD1196">
      <w:pPr>
        <w:spacing w:after="0" w:line="240" w:lineRule="auto"/>
        <w:jc w:val="both"/>
        <w:rPr>
          <w:rFonts w:asciiTheme="minorHAnsi" w:eastAsia="Times New Roman" w:hAnsiTheme="minorHAnsi" w:cs="Arial"/>
          <w:lang w:eastAsia="es-CL"/>
        </w:rPr>
      </w:pPr>
    </w:p>
    <w:p w:rsidR="00BD1196" w:rsidRDefault="009A62C6" w:rsidP="00BD1196">
      <w:pPr>
        <w:spacing w:after="0" w:line="240" w:lineRule="auto"/>
        <w:jc w:val="both"/>
        <w:rPr>
          <w:rFonts w:asciiTheme="minorHAnsi" w:eastAsia="Times New Roman" w:hAnsiTheme="minorHAnsi" w:cs="Arial"/>
          <w:lang w:eastAsia="es-CL"/>
        </w:rPr>
      </w:pPr>
      <w:bookmarkStart w:id="0" w:name="_GoBack"/>
      <w:bookmarkEnd w:id="0"/>
      <w:r>
        <w:rPr>
          <w:rFonts w:asciiTheme="minorHAnsi" w:eastAsia="Times New Roman" w:hAnsiTheme="minorHAnsi" w:cs="Arial"/>
          <w:lang w:eastAsia="es-CL"/>
        </w:rPr>
        <w:t>I</w:t>
      </w:r>
      <w:r w:rsidR="00BD1196" w:rsidRPr="00BD1196">
        <w:rPr>
          <w:rFonts w:asciiTheme="minorHAnsi" w:eastAsia="Times New Roman" w:hAnsiTheme="minorHAnsi" w:cs="Arial"/>
          <w:lang w:eastAsia="es-CL"/>
        </w:rPr>
        <w:t xml:space="preserve">. El Gobierno de </w:t>
      </w:r>
      <w:r w:rsidR="00BD1196" w:rsidRPr="00BD1196">
        <w:rPr>
          <w:rFonts w:asciiTheme="minorHAnsi" w:eastAsia="Times New Roman" w:hAnsiTheme="minorHAnsi" w:cs="Arial"/>
          <w:b/>
          <w:lang w:eastAsia="es-CL"/>
        </w:rPr>
        <w:t>Brasil</w:t>
      </w:r>
      <w:r w:rsidR="00BD1196" w:rsidRPr="00BD1196">
        <w:rPr>
          <w:rFonts w:asciiTheme="minorHAnsi" w:eastAsia="Times New Roman" w:hAnsiTheme="minorHAnsi" w:cs="Arial"/>
          <w:lang w:eastAsia="es-CL"/>
        </w:rPr>
        <w:t xml:space="preserve"> ha diseñado una estrategia conjunta en los distintos niveles de gobierno, para reducir los índices de criminalidad, que conllevara al reforzamiento de la seguridad ciudadana y turística. </w:t>
      </w:r>
    </w:p>
    <w:p w:rsidR="00BD1196" w:rsidRPr="00BD1196" w:rsidRDefault="00BD1196" w:rsidP="00BD1196">
      <w:pPr>
        <w:spacing w:after="0"/>
        <w:jc w:val="both"/>
        <w:rPr>
          <w:rFonts w:asciiTheme="minorHAnsi" w:hAnsiTheme="minorHAnsi"/>
        </w:rPr>
      </w:pPr>
    </w:p>
    <w:sectPr w:rsidR="00BD1196" w:rsidRPr="00BD1196" w:rsidSect="00F6134D">
      <w:headerReference w:type="default" r:id="rId7"/>
      <w:footerReference w:type="default" r:id="rId8"/>
      <w:pgSz w:w="12242" w:h="15842" w:code="1"/>
      <w:pgMar w:top="539" w:right="1701" w:bottom="1440" w:left="1701" w:header="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41" w:rsidRDefault="00F11341">
      <w:pPr>
        <w:spacing w:after="0" w:line="240" w:lineRule="auto"/>
      </w:pPr>
      <w:r>
        <w:separator/>
      </w:r>
    </w:p>
  </w:endnote>
  <w:endnote w:type="continuationSeparator" w:id="0">
    <w:p w:rsidR="00F11341" w:rsidRDefault="00F1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UFZQZH+HelveticaNeueLTPro-Md">
    <w:altName w:val="Helvetica Neue LT Pro"/>
    <w:panose1 w:val="00000000000000000000"/>
    <w:charset w:val="00"/>
    <w:family w:val="swiss"/>
    <w:notTrueType/>
    <w:pitch w:val="default"/>
    <w:sig w:usb0="00000003" w:usb1="00000000" w:usb2="00000000" w:usb3="00000000" w:csb0="00000001" w:csb1="00000000"/>
  </w:font>
  <w:font w:name="UFZQZH+HelveticaNeueLTPro-Lt">
    <w:altName w:val="Helvetica Neue LT Pr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laska">
    <w:altName w:val="Verdan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458074"/>
      <w:docPartObj>
        <w:docPartGallery w:val="Page Numbers (Bottom of Page)"/>
        <w:docPartUnique/>
      </w:docPartObj>
    </w:sdtPr>
    <w:sdtEndPr/>
    <w:sdtContent>
      <w:p w:rsidR="003A46B9" w:rsidRDefault="003A46B9">
        <w:pPr>
          <w:pStyle w:val="Piedepgina"/>
          <w:jc w:val="right"/>
        </w:pPr>
        <w:r>
          <w:fldChar w:fldCharType="begin"/>
        </w:r>
        <w:r>
          <w:instrText>PAGE   \* MERGEFORMAT</w:instrText>
        </w:r>
        <w:r>
          <w:fldChar w:fldCharType="separate"/>
        </w:r>
        <w:r w:rsidR="009903A7">
          <w:rPr>
            <w:noProof/>
          </w:rPr>
          <w:t>6</w:t>
        </w:r>
        <w:r>
          <w:fldChar w:fldCharType="end"/>
        </w:r>
      </w:p>
    </w:sdtContent>
  </w:sdt>
  <w:p w:rsidR="00EA0A36" w:rsidRDefault="003A46B9" w:rsidP="003A46B9">
    <w:pPr>
      <w:pStyle w:val="Piedepgina"/>
      <w:jc w:val="center"/>
      <w:rPr>
        <w:rFonts w:ascii="Alaska" w:hAnsi="Alaska"/>
        <w:sz w:val="12"/>
      </w:rPr>
    </w:pPr>
    <w:r>
      <w:rPr>
        <w:rFonts w:ascii="Alaska" w:hAnsi="Alaska"/>
        <w:sz w:val="12"/>
      </w:rPr>
      <w:t>DIVISIÓN DE ESTUDIOS</w:t>
    </w:r>
    <w:r w:rsidR="00EA0A36">
      <w:rPr>
        <w:rFonts w:ascii="Alaska" w:hAnsi="Alaska"/>
        <w:sz w:val="12"/>
      </w:rPr>
      <w:t xml:space="preserve"> - SUBSECRETARÍA DE TURISMO </w:t>
    </w:r>
  </w:p>
  <w:p w:rsidR="003A46B9" w:rsidRPr="00285C93" w:rsidRDefault="003A46B9" w:rsidP="003A46B9">
    <w:pPr>
      <w:pStyle w:val="Piedepgina"/>
      <w:jc w:val="center"/>
      <w:rPr>
        <w:rFonts w:ascii="Alaska" w:hAnsi="Alaska"/>
        <w:sz w:val="12"/>
      </w:rPr>
    </w:pPr>
    <w:r w:rsidRPr="00285C93">
      <w:rPr>
        <w:rFonts w:ascii="Alaska" w:hAnsi="Alaska"/>
        <w:sz w:val="12"/>
      </w:rPr>
      <w:t>AVDA. LIBERTADOR  BERNARDO O’HIGGINS 1449, TORRE II, PISO 1</w:t>
    </w:r>
    <w:r>
      <w:rPr>
        <w:rFonts w:ascii="Alaska" w:hAnsi="Alaska"/>
        <w:sz w:val="12"/>
      </w:rPr>
      <w:t>0</w:t>
    </w:r>
  </w:p>
  <w:p w:rsidR="00F6134D" w:rsidRPr="00DC6620" w:rsidRDefault="00EA0A36" w:rsidP="003A46B9">
    <w:pPr>
      <w:pStyle w:val="Piedepgina"/>
      <w:jc w:val="center"/>
      <w:rPr>
        <w:rFonts w:ascii="Alaska" w:hAnsi="Alaska"/>
        <w:sz w:val="12"/>
        <w:lang w:val="en-US"/>
      </w:rPr>
    </w:pPr>
    <w:r>
      <w:rPr>
        <w:rFonts w:ascii="Alaska" w:hAnsi="Alaska"/>
        <w:sz w:val="12"/>
        <w:lang w:val="en-US"/>
      </w:rPr>
      <w:t xml:space="preserve">F: +56 2 2473 3629 </w:t>
    </w:r>
    <w:hyperlink r:id="rId1" w:history="1">
      <w:r w:rsidR="003A46B9" w:rsidRPr="005018A6">
        <w:rPr>
          <w:rStyle w:val="Hipervnculo"/>
          <w:rFonts w:ascii="Alaska" w:hAnsi="Alaska"/>
          <w:sz w:val="12"/>
          <w:lang w:val="en-US"/>
        </w:rPr>
        <w:t>www.subturismo.gob.cl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41" w:rsidRDefault="00F11341">
      <w:pPr>
        <w:spacing w:after="0" w:line="240" w:lineRule="auto"/>
      </w:pPr>
      <w:r>
        <w:separator/>
      </w:r>
    </w:p>
  </w:footnote>
  <w:footnote w:type="continuationSeparator" w:id="0">
    <w:p w:rsidR="00F11341" w:rsidRDefault="00F11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4D" w:rsidRDefault="007D4F6D">
    <w:pPr>
      <w:pStyle w:val="Encabezado"/>
      <w:tabs>
        <w:tab w:val="clear" w:pos="4252"/>
        <w:tab w:val="clear" w:pos="8504"/>
        <w:tab w:val="left" w:pos="7088"/>
      </w:tabs>
      <w:rPr>
        <w:lang w:val="es-CL"/>
      </w:rPr>
    </w:pPr>
    <w:r>
      <w:rPr>
        <w:noProof/>
        <w:lang w:val="es-CL"/>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180975</wp:posOffset>
          </wp:positionV>
          <wp:extent cx="1104900" cy="1022032"/>
          <wp:effectExtent l="0" t="0" r="0" b="6985"/>
          <wp:wrapNone/>
          <wp:docPr id="4" name="Imagen 3" descr="v3_Subsecretaria de Turismo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3_Subsecretaria de Turismo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662" cy="1031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34D" w:rsidRDefault="007D4F6D">
    <w:pPr>
      <w:pStyle w:val="Encabezado"/>
      <w:rPr>
        <w:lang w:val="es-CL"/>
      </w:rPr>
    </w:pPr>
    <w:r>
      <w:rPr>
        <w:noProof/>
        <w:lang w:val="es-CL"/>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85090</wp:posOffset>
              </wp:positionV>
              <wp:extent cx="2190115" cy="414655"/>
              <wp:effectExtent l="3810" t="254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34D" w:rsidRDefault="00F613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pt;margin-top:6.7pt;width:172.45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V3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" filled="f" stroked="f">
              <v:textbox style="mso-fit-shape-to-text:t">
                <w:txbxContent>
                  <w:p w:rsidR="00F6134D" w:rsidRDefault="00F6134D"/>
                </w:txbxContent>
              </v:textbox>
              <w10:wrap type="square"/>
            </v:shape>
          </w:pict>
        </mc:Fallback>
      </mc:AlternateContent>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8356B2" w:rsidP="008356B2">
    <w:pPr>
      <w:pStyle w:val="Encabezado"/>
      <w:tabs>
        <w:tab w:val="left" w:pos="480"/>
        <w:tab w:val="left" w:pos="7655"/>
      </w:tabs>
      <w:ind w:left="-426" w:right="-232"/>
      <w:rPr>
        <w:rFonts w:ascii="Times" w:hAnsi="Times"/>
        <w:i/>
        <w:color w:val="808080"/>
        <w:sz w:val="22"/>
        <w:szCs w:val="22"/>
      </w:rPr>
    </w:pPr>
    <w:r>
      <w:rPr>
        <w:rFonts w:ascii="Times" w:hAnsi="Times"/>
        <w:i/>
        <w:color w:val="808080"/>
        <w:sz w:val="22"/>
        <w:szCs w:val="22"/>
      </w:rPr>
      <w:tab/>
    </w:r>
  </w:p>
  <w:p w:rsidR="003976BC" w:rsidRDefault="003976BC" w:rsidP="00F6134D">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p w:rsidR="00DC6620" w:rsidRDefault="00DC6620" w:rsidP="00DC6620">
    <w:pPr>
      <w:pStyle w:val="Encabezado"/>
      <w:tabs>
        <w:tab w:val="left" w:pos="7655"/>
      </w:tabs>
      <w:ind w:left="-426" w:right="-232"/>
      <w:jc w:val="center"/>
      <w:rPr>
        <w:rFonts w:ascii="Times" w:hAnsi="Times"/>
        <w:i/>
        <w:color w:val="808080"/>
        <w:sz w:val="22"/>
        <w:szCs w:val="22"/>
      </w:rPr>
    </w:pPr>
  </w:p>
  <w:p w:rsidR="003976BC" w:rsidRDefault="003976BC" w:rsidP="00F6134D">
    <w:pPr>
      <w:pStyle w:val="Encabezado"/>
      <w:tabs>
        <w:tab w:val="left" w:pos="7655"/>
      </w:tabs>
      <w:ind w:left="-426" w:right="-232"/>
      <w:jc w:val="center"/>
      <w:rPr>
        <w:rFonts w:ascii="Times" w:hAnsi="Times"/>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5B7"/>
    <w:multiLevelType w:val="hybridMultilevel"/>
    <w:tmpl w:val="B71E7B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BA1BC5"/>
    <w:multiLevelType w:val="hybridMultilevel"/>
    <w:tmpl w:val="6158F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E251C9B"/>
    <w:multiLevelType w:val="hybridMultilevel"/>
    <w:tmpl w:val="3EAEF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856F1"/>
    <w:multiLevelType w:val="hybridMultilevel"/>
    <w:tmpl w:val="643E0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FB632C"/>
    <w:multiLevelType w:val="hybridMultilevel"/>
    <w:tmpl w:val="B24803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5C6966"/>
    <w:multiLevelType w:val="hybridMultilevel"/>
    <w:tmpl w:val="684EF0E6"/>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6" w15:restartNumberingAfterBreak="0">
    <w:nsid w:val="2B4F39A5"/>
    <w:multiLevelType w:val="hybridMultilevel"/>
    <w:tmpl w:val="44CA819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610D56"/>
    <w:multiLevelType w:val="hybridMultilevel"/>
    <w:tmpl w:val="9D3A6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7821E5"/>
    <w:multiLevelType w:val="hybridMultilevel"/>
    <w:tmpl w:val="FE3CE0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9553AED"/>
    <w:multiLevelType w:val="hybridMultilevel"/>
    <w:tmpl w:val="B352CF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A15EED"/>
    <w:multiLevelType w:val="hybridMultilevel"/>
    <w:tmpl w:val="E420406A"/>
    <w:lvl w:ilvl="0" w:tplc="E47C1870">
      <w:numFmt w:val="bullet"/>
      <w:lvlText w:val="-"/>
      <w:lvlJc w:val="left"/>
      <w:pPr>
        <w:ind w:left="720" w:hanging="360"/>
      </w:pPr>
      <w:rPr>
        <w:rFonts w:ascii="Verdana" w:eastAsia="Calibri" w:hAnsi="Verdana"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4E2B44"/>
    <w:multiLevelType w:val="hybridMultilevel"/>
    <w:tmpl w:val="82881F1C"/>
    <w:lvl w:ilvl="0" w:tplc="4202A8A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A8326A8"/>
    <w:multiLevelType w:val="hybridMultilevel"/>
    <w:tmpl w:val="87426B5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C73412"/>
    <w:multiLevelType w:val="hybridMultilevel"/>
    <w:tmpl w:val="CB667EE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1FB1527"/>
    <w:multiLevelType w:val="hybridMultilevel"/>
    <w:tmpl w:val="6DE668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6A4538"/>
    <w:multiLevelType w:val="hybridMultilevel"/>
    <w:tmpl w:val="7D22D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C62B4"/>
    <w:multiLevelType w:val="hybridMultilevel"/>
    <w:tmpl w:val="A906CAB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D9E17EC"/>
    <w:multiLevelType w:val="hybridMultilevel"/>
    <w:tmpl w:val="D2408A1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31B1614"/>
    <w:multiLevelType w:val="hybridMultilevel"/>
    <w:tmpl w:val="CB5891E0"/>
    <w:lvl w:ilvl="0" w:tplc="98DEFE00">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9" w15:restartNumberingAfterBreak="0">
    <w:nsid w:val="73C21DEF"/>
    <w:multiLevelType w:val="hybridMultilevel"/>
    <w:tmpl w:val="C8F4BCE2"/>
    <w:lvl w:ilvl="0" w:tplc="DD9C5E58">
      <w:start w:val="2"/>
      <w:numFmt w:val="bullet"/>
      <w:lvlText w:val="-"/>
      <w:lvlJc w:val="left"/>
      <w:pPr>
        <w:ind w:left="720" w:hanging="360"/>
      </w:pPr>
      <w:rPr>
        <w:rFonts w:ascii="Tahoma" w:eastAsia="Calibr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45C4E21"/>
    <w:multiLevelType w:val="hybridMultilevel"/>
    <w:tmpl w:val="CAAE342E"/>
    <w:lvl w:ilvl="0" w:tplc="BD0C2604">
      <w:numFmt w:val="bullet"/>
      <w:lvlText w:val="-"/>
      <w:lvlJc w:val="left"/>
      <w:pPr>
        <w:ind w:left="720" w:hanging="360"/>
      </w:pPr>
      <w:rPr>
        <w:rFonts w:ascii="Verdana" w:eastAsia="Calibri" w:hAnsi="Verdana" w:cs="Times New Roman" w:hint="default"/>
        <w:sz w:val="1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D16064D"/>
    <w:multiLevelType w:val="hybridMultilevel"/>
    <w:tmpl w:val="52C012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E6259BE"/>
    <w:multiLevelType w:val="hybridMultilevel"/>
    <w:tmpl w:val="1E7C018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3"/>
  </w:num>
  <w:num w:numId="4">
    <w:abstractNumId w:val="9"/>
  </w:num>
  <w:num w:numId="5">
    <w:abstractNumId w:val="18"/>
  </w:num>
  <w:num w:numId="6">
    <w:abstractNumId w:val="4"/>
  </w:num>
  <w:num w:numId="7">
    <w:abstractNumId w:val="16"/>
  </w:num>
  <w:num w:numId="8">
    <w:abstractNumId w:val="6"/>
  </w:num>
  <w:num w:numId="9">
    <w:abstractNumId w:val="22"/>
  </w:num>
  <w:num w:numId="10">
    <w:abstractNumId w:val="12"/>
  </w:num>
  <w:num w:numId="11">
    <w:abstractNumId w:val="13"/>
  </w:num>
  <w:num w:numId="12">
    <w:abstractNumId w:val="0"/>
  </w:num>
  <w:num w:numId="13">
    <w:abstractNumId w:val="7"/>
  </w:num>
  <w:num w:numId="14">
    <w:abstractNumId w:val="8"/>
  </w:num>
  <w:num w:numId="15">
    <w:abstractNumId w:val="1"/>
  </w:num>
  <w:num w:numId="16">
    <w:abstractNumId w:val="21"/>
  </w:num>
  <w:num w:numId="17">
    <w:abstractNumId w:val="5"/>
  </w:num>
  <w:num w:numId="18">
    <w:abstractNumId w:val="17"/>
  </w:num>
  <w:num w:numId="19">
    <w:abstractNumId w:val="10"/>
  </w:num>
  <w:num w:numId="20">
    <w:abstractNumId w:val="11"/>
  </w:num>
  <w:num w:numId="21">
    <w:abstractNumId w:val="15"/>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4D"/>
    <w:rsid w:val="0002312C"/>
    <w:rsid w:val="000A65CD"/>
    <w:rsid w:val="00195FC5"/>
    <w:rsid w:val="001C2050"/>
    <w:rsid w:val="001D62C5"/>
    <w:rsid w:val="001F6247"/>
    <w:rsid w:val="00230C3A"/>
    <w:rsid w:val="00232CBF"/>
    <w:rsid w:val="002331FE"/>
    <w:rsid w:val="0024296E"/>
    <w:rsid w:val="0026227B"/>
    <w:rsid w:val="002B0EAA"/>
    <w:rsid w:val="002F0726"/>
    <w:rsid w:val="002F6531"/>
    <w:rsid w:val="003163FC"/>
    <w:rsid w:val="003976BC"/>
    <w:rsid w:val="003A46B9"/>
    <w:rsid w:val="003E4C5C"/>
    <w:rsid w:val="003F162D"/>
    <w:rsid w:val="004270CC"/>
    <w:rsid w:val="00440252"/>
    <w:rsid w:val="00456664"/>
    <w:rsid w:val="00460FFD"/>
    <w:rsid w:val="00477A4C"/>
    <w:rsid w:val="0051590F"/>
    <w:rsid w:val="005552BC"/>
    <w:rsid w:val="005A3C40"/>
    <w:rsid w:val="005E1B0D"/>
    <w:rsid w:val="005F4F44"/>
    <w:rsid w:val="00642DE0"/>
    <w:rsid w:val="00657021"/>
    <w:rsid w:val="006E5F67"/>
    <w:rsid w:val="00716C6D"/>
    <w:rsid w:val="00744685"/>
    <w:rsid w:val="007866AC"/>
    <w:rsid w:val="007D4F6D"/>
    <w:rsid w:val="007D6606"/>
    <w:rsid w:val="00821C0D"/>
    <w:rsid w:val="008356B2"/>
    <w:rsid w:val="00871272"/>
    <w:rsid w:val="0097196E"/>
    <w:rsid w:val="0098733E"/>
    <w:rsid w:val="009903A7"/>
    <w:rsid w:val="009A324B"/>
    <w:rsid w:val="009A62C6"/>
    <w:rsid w:val="009A7CC9"/>
    <w:rsid w:val="009C03CE"/>
    <w:rsid w:val="009E5C95"/>
    <w:rsid w:val="00A24139"/>
    <w:rsid w:val="00A92C7A"/>
    <w:rsid w:val="00AA3E58"/>
    <w:rsid w:val="00B36CFD"/>
    <w:rsid w:val="00B74E6E"/>
    <w:rsid w:val="00B961FB"/>
    <w:rsid w:val="00BD1196"/>
    <w:rsid w:val="00BE19BD"/>
    <w:rsid w:val="00BF134F"/>
    <w:rsid w:val="00C33635"/>
    <w:rsid w:val="00C35036"/>
    <w:rsid w:val="00C44237"/>
    <w:rsid w:val="00C508AC"/>
    <w:rsid w:val="00CB6557"/>
    <w:rsid w:val="00CD7953"/>
    <w:rsid w:val="00CE1D10"/>
    <w:rsid w:val="00CF500C"/>
    <w:rsid w:val="00D270CE"/>
    <w:rsid w:val="00D441C3"/>
    <w:rsid w:val="00D75E9B"/>
    <w:rsid w:val="00DC6620"/>
    <w:rsid w:val="00DD1D1A"/>
    <w:rsid w:val="00E53B3E"/>
    <w:rsid w:val="00E5612F"/>
    <w:rsid w:val="00E73BAD"/>
    <w:rsid w:val="00E96EEC"/>
    <w:rsid w:val="00EA0A36"/>
    <w:rsid w:val="00ED51B7"/>
    <w:rsid w:val="00EF6DAE"/>
    <w:rsid w:val="00F11341"/>
    <w:rsid w:val="00F603A4"/>
    <w:rsid w:val="00F6134D"/>
    <w:rsid w:val="00F714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DB080C-9729-4033-A1D4-9C6EF201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4270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6134D"/>
    <w:pPr>
      <w:keepNext/>
      <w:spacing w:after="0" w:line="240" w:lineRule="auto"/>
      <w:ind w:left="4536"/>
      <w:jc w:val="both"/>
      <w:outlineLvl w:val="1"/>
    </w:pPr>
    <w:rPr>
      <w:rFonts w:ascii="Times New Roman" w:eastAsia="Times New Roman" w:hAnsi="Times New Roman"/>
      <w:sz w:val="24"/>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6134D"/>
    <w:rPr>
      <w:rFonts w:ascii="Times New Roman" w:eastAsia="Times New Roman" w:hAnsi="Times New Roman"/>
      <w:sz w:val="24"/>
      <w:lang w:val="es-ES"/>
    </w:rPr>
  </w:style>
  <w:style w:type="paragraph" w:styleId="Encabezado">
    <w:name w:val="header"/>
    <w:basedOn w:val="Normal"/>
    <w:link w:val="EncabezadoCar"/>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EncabezadoCar">
    <w:name w:val="Encabezado Car"/>
    <w:link w:val="Encabezado"/>
    <w:rsid w:val="00F6134D"/>
    <w:rPr>
      <w:rFonts w:ascii="Times New Roman" w:eastAsia="Times New Roman" w:hAnsi="Times New Roman"/>
      <w:lang w:val="es-ES"/>
    </w:rPr>
  </w:style>
  <w:style w:type="paragraph" w:styleId="Piedepgina">
    <w:name w:val="footer"/>
    <w:basedOn w:val="Normal"/>
    <w:link w:val="PiedepginaCar"/>
    <w:uiPriority w:val="99"/>
    <w:rsid w:val="00F6134D"/>
    <w:pPr>
      <w:tabs>
        <w:tab w:val="center" w:pos="4252"/>
        <w:tab w:val="right" w:pos="8504"/>
      </w:tabs>
      <w:spacing w:after="0" w:line="240" w:lineRule="auto"/>
    </w:pPr>
    <w:rPr>
      <w:rFonts w:ascii="Times New Roman" w:eastAsia="Times New Roman" w:hAnsi="Times New Roman"/>
      <w:sz w:val="20"/>
      <w:szCs w:val="20"/>
      <w:lang w:val="es-ES" w:eastAsia="es-CL"/>
    </w:rPr>
  </w:style>
  <w:style w:type="character" w:customStyle="1" w:styleId="PiedepginaCar">
    <w:name w:val="Pie de página Car"/>
    <w:link w:val="Piedepgina"/>
    <w:uiPriority w:val="99"/>
    <w:rsid w:val="00F6134D"/>
    <w:rPr>
      <w:rFonts w:ascii="Times New Roman" w:eastAsia="Times New Roman" w:hAnsi="Times New Roman"/>
      <w:lang w:val="es-ES"/>
    </w:rPr>
  </w:style>
  <w:style w:type="character" w:styleId="Hipervnculo">
    <w:name w:val="Hyperlink"/>
    <w:rsid w:val="00F6134D"/>
    <w:rPr>
      <w:color w:val="0000FF"/>
      <w:u w:val="single"/>
    </w:rPr>
  </w:style>
  <w:style w:type="character" w:customStyle="1" w:styleId="dzaror">
    <w:name w:val="dzaror"/>
    <w:semiHidden/>
    <w:rsid w:val="00F6134D"/>
    <w:rPr>
      <w:rFonts w:ascii="Arial" w:hAnsi="Arial" w:cs="Arial"/>
      <w:color w:val="000080"/>
      <w:sz w:val="20"/>
      <w:szCs w:val="20"/>
    </w:rPr>
  </w:style>
  <w:style w:type="paragraph" w:styleId="Textodeglobo">
    <w:name w:val="Balloon Text"/>
    <w:basedOn w:val="Normal"/>
    <w:link w:val="TextodegloboCar"/>
    <w:uiPriority w:val="99"/>
    <w:semiHidden/>
    <w:unhideWhenUsed/>
    <w:rsid w:val="0074468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44685"/>
    <w:rPr>
      <w:rFonts w:ascii="Segoe UI" w:hAnsi="Segoe UI" w:cs="Segoe UI"/>
      <w:sz w:val="18"/>
      <w:szCs w:val="18"/>
      <w:lang w:eastAsia="en-US"/>
    </w:rPr>
  </w:style>
  <w:style w:type="paragraph" w:styleId="Prrafodelista">
    <w:name w:val="List Paragraph"/>
    <w:basedOn w:val="Normal"/>
    <w:link w:val="PrrafodelistaCar"/>
    <w:uiPriority w:val="34"/>
    <w:qFormat/>
    <w:rsid w:val="007D4F6D"/>
    <w:pPr>
      <w:spacing w:after="160" w:line="259" w:lineRule="auto"/>
      <w:ind w:left="720"/>
      <w:contextualSpacing/>
    </w:pPr>
  </w:style>
  <w:style w:type="paragraph" w:styleId="NormalWeb">
    <w:name w:val="Normal (Web)"/>
    <w:basedOn w:val="Normal"/>
    <w:uiPriority w:val="99"/>
    <w:unhideWhenUsed/>
    <w:rsid w:val="007D4F6D"/>
    <w:pPr>
      <w:spacing w:before="100" w:beforeAutospacing="1" w:after="100" w:afterAutospacing="1" w:line="240" w:lineRule="auto"/>
    </w:pPr>
    <w:rPr>
      <w:rFonts w:ascii="Times New Roman" w:hAnsi="Times New Roman"/>
      <w:sz w:val="24"/>
      <w:szCs w:val="24"/>
      <w:lang w:eastAsia="es-CL"/>
    </w:rPr>
  </w:style>
  <w:style w:type="character" w:styleId="nfasis">
    <w:name w:val="Emphasis"/>
    <w:uiPriority w:val="20"/>
    <w:qFormat/>
    <w:rsid w:val="007D4F6D"/>
    <w:rPr>
      <w:i/>
      <w:iCs/>
    </w:rPr>
  </w:style>
  <w:style w:type="paragraph" w:styleId="Textonotapie">
    <w:name w:val="footnote text"/>
    <w:basedOn w:val="Normal"/>
    <w:link w:val="TextonotapieCar"/>
    <w:uiPriority w:val="99"/>
    <w:semiHidden/>
    <w:unhideWhenUsed/>
    <w:rsid w:val="00ED51B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ED51B7"/>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D51B7"/>
    <w:rPr>
      <w:vertAlign w:val="superscript"/>
    </w:rPr>
  </w:style>
  <w:style w:type="paragraph" w:customStyle="1" w:styleId="BodySingle">
    <w:name w:val="Body Single"/>
    <w:basedOn w:val="Textoindependiente"/>
    <w:link w:val="BodySingleChar"/>
    <w:uiPriority w:val="99"/>
    <w:rsid w:val="004270CC"/>
    <w:pPr>
      <w:spacing w:after="0" w:line="260" w:lineRule="atLeast"/>
    </w:pPr>
    <w:rPr>
      <w:rFonts w:ascii="Georgia" w:eastAsia="Times New Roman" w:hAnsi="Georgia"/>
      <w:sz w:val="20"/>
      <w:szCs w:val="20"/>
      <w:lang w:val="en-GB"/>
    </w:rPr>
  </w:style>
  <w:style w:type="character" w:customStyle="1" w:styleId="BodySingleChar">
    <w:name w:val="Body Single Char"/>
    <w:link w:val="BodySingle"/>
    <w:uiPriority w:val="99"/>
    <w:locked/>
    <w:rsid w:val="004270CC"/>
    <w:rPr>
      <w:rFonts w:ascii="Georgia" w:eastAsia="Times New Roman" w:hAnsi="Georgia"/>
      <w:lang w:val="en-GB" w:eastAsia="en-US"/>
    </w:rPr>
  </w:style>
  <w:style w:type="paragraph" w:styleId="Textoindependiente">
    <w:name w:val="Body Text"/>
    <w:basedOn w:val="Normal"/>
    <w:link w:val="TextoindependienteCar"/>
    <w:uiPriority w:val="99"/>
    <w:semiHidden/>
    <w:unhideWhenUsed/>
    <w:rsid w:val="004270CC"/>
    <w:pPr>
      <w:spacing w:after="120"/>
    </w:pPr>
  </w:style>
  <w:style w:type="character" w:customStyle="1" w:styleId="TextoindependienteCar">
    <w:name w:val="Texto independiente Car"/>
    <w:basedOn w:val="Fuentedeprrafopredeter"/>
    <w:link w:val="Textoindependiente"/>
    <w:uiPriority w:val="99"/>
    <w:semiHidden/>
    <w:rsid w:val="004270CC"/>
    <w:rPr>
      <w:sz w:val="22"/>
      <w:szCs w:val="22"/>
      <w:lang w:eastAsia="en-US"/>
    </w:rPr>
  </w:style>
  <w:style w:type="character" w:customStyle="1" w:styleId="Ttulo1Car">
    <w:name w:val="Título 1 Car"/>
    <w:basedOn w:val="Fuentedeprrafopredeter"/>
    <w:link w:val="Ttulo1"/>
    <w:uiPriority w:val="9"/>
    <w:rsid w:val="004270CC"/>
    <w:rPr>
      <w:rFonts w:asciiTheme="majorHAnsi" w:eastAsiaTheme="majorEastAsia" w:hAnsiTheme="majorHAnsi" w:cstheme="majorBidi"/>
      <w:color w:val="2E74B5" w:themeColor="accent1" w:themeShade="BF"/>
      <w:sz w:val="32"/>
      <w:szCs w:val="32"/>
      <w:lang w:eastAsia="en-US"/>
    </w:rPr>
  </w:style>
  <w:style w:type="character" w:customStyle="1" w:styleId="PrrafodelistaCar">
    <w:name w:val="Párrafo de lista Car"/>
    <w:link w:val="Prrafodelista"/>
    <w:uiPriority w:val="34"/>
    <w:locked/>
    <w:rsid w:val="007866AC"/>
    <w:rPr>
      <w:sz w:val="22"/>
      <w:szCs w:val="22"/>
      <w:lang w:eastAsia="en-US"/>
    </w:rPr>
  </w:style>
  <w:style w:type="character" w:styleId="Textoennegrita">
    <w:name w:val="Strong"/>
    <w:basedOn w:val="Fuentedeprrafopredeter"/>
    <w:uiPriority w:val="22"/>
    <w:qFormat/>
    <w:rsid w:val="00657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863789">
      <w:bodyDiv w:val="1"/>
      <w:marLeft w:val="0"/>
      <w:marRight w:val="0"/>
      <w:marTop w:val="0"/>
      <w:marBottom w:val="0"/>
      <w:divBdr>
        <w:top w:val="none" w:sz="0" w:space="0" w:color="auto"/>
        <w:left w:val="none" w:sz="0" w:space="0" w:color="auto"/>
        <w:bottom w:val="none" w:sz="0" w:space="0" w:color="auto"/>
        <w:right w:val="none" w:sz="0" w:space="0" w:color="auto"/>
      </w:divBdr>
      <w:divsChild>
        <w:div w:id="789327063">
          <w:marLeft w:val="0"/>
          <w:marRight w:val="0"/>
          <w:marTop w:val="0"/>
          <w:marBottom w:val="0"/>
          <w:divBdr>
            <w:top w:val="none" w:sz="0" w:space="0" w:color="auto"/>
            <w:left w:val="none" w:sz="0" w:space="0" w:color="auto"/>
            <w:bottom w:val="none" w:sz="0" w:space="0" w:color="auto"/>
            <w:right w:val="none" w:sz="0" w:space="0" w:color="auto"/>
          </w:divBdr>
        </w:div>
        <w:div w:id="1534075183">
          <w:marLeft w:val="0"/>
          <w:marRight w:val="0"/>
          <w:marTop w:val="0"/>
          <w:marBottom w:val="0"/>
          <w:divBdr>
            <w:top w:val="none" w:sz="0" w:space="0" w:color="auto"/>
            <w:left w:val="none" w:sz="0" w:space="0" w:color="auto"/>
            <w:bottom w:val="none" w:sz="0" w:space="0" w:color="auto"/>
            <w:right w:val="none" w:sz="0" w:space="0" w:color="auto"/>
          </w:divBdr>
        </w:div>
        <w:div w:id="183246667">
          <w:marLeft w:val="0"/>
          <w:marRight w:val="0"/>
          <w:marTop w:val="0"/>
          <w:marBottom w:val="0"/>
          <w:divBdr>
            <w:top w:val="none" w:sz="0" w:space="0" w:color="auto"/>
            <w:left w:val="none" w:sz="0" w:space="0" w:color="auto"/>
            <w:bottom w:val="none" w:sz="0" w:space="0" w:color="auto"/>
            <w:right w:val="none" w:sz="0" w:space="0" w:color="auto"/>
          </w:divBdr>
        </w:div>
        <w:div w:id="330566404">
          <w:marLeft w:val="0"/>
          <w:marRight w:val="0"/>
          <w:marTop w:val="0"/>
          <w:marBottom w:val="0"/>
          <w:divBdr>
            <w:top w:val="none" w:sz="0" w:space="0" w:color="auto"/>
            <w:left w:val="none" w:sz="0" w:space="0" w:color="auto"/>
            <w:bottom w:val="none" w:sz="0" w:space="0" w:color="auto"/>
            <w:right w:val="none" w:sz="0" w:space="0" w:color="auto"/>
          </w:divBdr>
        </w:div>
        <w:div w:id="299115390">
          <w:marLeft w:val="0"/>
          <w:marRight w:val="0"/>
          <w:marTop w:val="0"/>
          <w:marBottom w:val="0"/>
          <w:divBdr>
            <w:top w:val="none" w:sz="0" w:space="0" w:color="auto"/>
            <w:left w:val="none" w:sz="0" w:space="0" w:color="auto"/>
            <w:bottom w:val="none" w:sz="0" w:space="0" w:color="auto"/>
            <w:right w:val="none" w:sz="0" w:space="0" w:color="auto"/>
          </w:divBdr>
        </w:div>
        <w:div w:id="891624404">
          <w:marLeft w:val="0"/>
          <w:marRight w:val="0"/>
          <w:marTop w:val="0"/>
          <w:marBottom w:val="0"/>
          <w:divBdr>
            <w:top w:val="none" w:sz="0" w:space="0" w:color="auto"/>
            <w:left w:val="none" w:sz="0" w:space="0" w:color="auto"/>
            <w:bottom w:val="none" w:sz="0" w:space="0" w:color="auto"/>
            <w:right w:val="none" w:sz="0" w:space="0" w:color="auto"/>
          </w:divBdr>
        </w:div>
        <w:div w:id="304969633">
          <w:marLeft w:val="0"/>
          <w:marRight w:val="0"/>
          <w:marTop w:val="0"/>
          <w:marBottom w:val="0"/>
          <w:divBdr>
            <w:top w:val="none" w:sz="0" w:space="0" w:color="auto"/>
            <w:left w:val="none" w:sz="0" w:space="0" w:color="auto"/>
            <w:bottom w:val="none" w:sz="0" w:space="0" w:color="auto"/>
            <w:right w:val="none" w:sz="0" w:space="0" w:color="auto"/>
          </w:divBdr>
        </w:div>
        <w:div w:id="27263703">
          <w:marLeft w:val="0"/>
          <w:marRight w:val="0"/>
          <w:marTop w:val="0"/>
          <w:marBottom w:val="0"/>
          <w:divBdr>
            <w:top w:val="none" w:sz="0" w:space="0" w:color="auto"/>
            <w:left w:val="none" w:sz="0" w:space="0" w:color="auto"/>
            <w:bottom w:val="none" w:sz="0" w:space="0" w:color="auto"/>
            <w:right w:val="none" w:sz="0" w:space="0" w:color="auto"/>
          </w:divBdr>
        </w:div>
        <w:div w:id="1958488402">
          <w:marLeft w:val="0"/>
          <w:marRight w:val="0"/>
          <w:marTop w:val="0"/>
          <w:marBottom w:val="0"/>
          <w:divBdr>
            <w:top w:val="none" w:sz="0" w:space="0" w:color="auto"/>
            <w:left w:val="none" w:sz="0" w:space="0" w:color="auto"/>
            <w:bottom w:val="none" w:sz="0" w:space="0" w:color="auto"/>
            <w:right w:val="none" w:sz="0" w:space="0" w:color="auto"/>
          </w:divBdr>
        </w:div>
        <w:div w:id="863860575">
          <w:marLeft w:val="0"/>
          <w:marRight w:val="0"/>
          <w:marTop w:val="0"/>
          <w:marBottom w:val="0"/>
          <w:divBdr>
            <w:top w:val="none" w:sz="0" w:space="0" w:color="auto"/>
            <w:left w:val="none" w:sz="0" w:space="0" w:color="auto"/>
            <w:bottom w:val="none" w:sz="0" w:space="0" w:color="auto"/>
            <w:right w:val="none" w:sz="0" w:space="0" w:color="auto"/>
          </w:divBdr>
        </w:div>
        <w:div w:id="853492614">
          <w:marLeft w:val="0"/>
          <w:marRight w:val="0"/>
          <w:marTop w:val="0"/>
          <w:marBottom w:val="0"/>
          <w:divBdr>
            <w:top w:val="none" w:sz="0" w:space="0" w:color="auto"/>
            <w:left w:val="none" w:sz="0" w:space="0" w:color="auto"/>
            <w:bottom w:val="none" w:sz="0" w:space="0" w:color="auto"/>
            <w:right w:val="none" w:sz="0" w:space="0" w:color="auto"/>
          </w:divBdr>
        </w:div>
        <w:div w:id="132480273">
          <w:marLeft w:val="0"/>
          <w:marRight w:val="0"/>
          <w:marTop w:val="0"/>
          <w:marBottom w:val="0"/>
          <w:divBdr>
            <w:top w:val="none" w:sz="0" w:space="0" w:color="auto"/>
            <w:left w:val="none" w:sz="0" w:space="0" w:color="auto"/>
            <w:bottom w:val="none" w:sz="0" w:space="0" w:color="auto"/>
            <w:right w:val="none" w:sz="0" w:space="0" w:color="auto"/>
          </w:divBdr>
        </w:div>
        <w:div w:id="355421712">
          <w:marLeft w:val="0"/>
          <w:marRight w:val="0"/>
          <w:marTop w:val="0"/>
          <w:marBottom w:val="0"/>
          <w:divBdr>
            <w:top w:val="none" w:sz="0" w:space="0" w:color="auto"/>
            <w:left w:val="none" w:sz="0" w:space="0" w:color="auto"/>
            <w:bottom w:val="none" w:sz="0" w:space="0" w:color="auto"/>
            <w:right w:val="none" w:sz="0" w:space="0" w:color="auto"/>
          </w:divBdr>
        </w:div>
        <w:div w:id="1384988026">
          <w:marLeft w:val="0"/>
          <w:marRight w:val="0"/>
          <w:marTop w:val="0"/>
          <w:marBottom w:val="0"/>
          <w:divBdr>
            <w:top w:val="none" w:sz="0" w:space="0" w:color="auto"/>
            <w:left w:val="none" w:sz="0" w:space="0" w:color="auto"/>
            <w:bottom w:val="none" w:sz="0" w:space="0" w:color="auto"/>
            <w:right w:val="none" w:sz="0" w:space="0" w:color="auto"/>
          </w:divBdr>
        </w:div>
        <w:div w:id="370351736">
          <w:marLeft w:val="0"/>
          <w:marRight w:val="0"/>
          <w:marTop w:val="0"/>
          <w:marBottom w:val="0"/>
          <w:divBdr>
            <w:top w:val="none" w:sz="0" w:space="0" w:color="auto"/>
            <w:left w:val="none" w:sz="0" w:space="0" w:color="auto"/>
            <w:bottom w:val="none" w:sz="0" w:space="0" w:color="auto"/>
            <w:right w:val="none" w:sz="0" w:space="0" w:color="auto"/>
          </w:divBdr>
        </w:div>
        <w:div w:id="1841890925">
          <w:marLeft w:val="0"/>
          <w:marRight w:val="0"/>
          <w:marTop w:val="0"/>
          <w:marBottom w:val="0"/>
          <w:divBdr>
            <w:top w:val="none" w:sz="0" w:space="0" w:color="auto"/>
            <w:left w:val="none" w:sz="0" w:space="0" w:color="auto"/>
            <w:bottom w:val="none" w:sz="0" w:space="0" w:color="auto"/>
            <w:right w:val="none" w:sz="0" w:space="0" w:color="auto"/>
          </w:divBdr>
        </w:div>
        <w:div w:id="2091154711">
          <w:marLeft w:val="0"/>
          <w:marRight w:val="0"/>
          <w:marTop w:val="0"/>
          <w:marBottom w:val="0"/>
          <w:divBdr>
            <w:top w:val="none" w:sz="0" w:space="0" w:color="auto"/>
            <w:left w:val="none" w:sz="0" w:space="0" w:color="auto"/>
            <w:bottom w:val="none" w:sz="0" w:space="0" w:color="auto"/>
            <w:right w:val="none" w:sz="0" w:space="0" w:color="auto"/>
          </w:divBdr>
        </w:div>
        <w:div w:id="410465926">
          <w:marLeft w:val="0"/>
          <w:marRight w:val="0"/>
          <w:marTop w:val="0"/>
          <w:marBottom w:val="0"/>
          <w:divBdr>
            <w:top w:val="none" w:sz="0" w:space="0" w:color="auto"/>
            <w:left w:val="none" w:sz="0" w:space="0" w:color="auto"/>
            <w:bottom w:val="none" w:sz="0" w:space="0" w:color="auto"/>
            <w:right w:val="none" w:sz="0" w:space="0" w:color="auto"/>
          </w:divBdr>
        </w:div>
        <w:div w:id="994718392">
          <w:marLeft w:val="0"/>
          <w:marRight w:val="0"/>
          <w:marTop w:val="0"/>
          <w:marBottom w:val="0"/>
          <w:divBdr>
            <w:top w:val="none" w:sz="0" w:space="0" w:color="auto"/>
            <w:left w:val="none" w:sz="0" w:space="0" w:color="auto"/>
            <w:bottom w:val="none" w:sz="0" w:space="0" w:color="auto"/>
            <w:right w:val="none" w:sz="0" w:space="0" w:color="auto"/>
          </w:divBdr>
        </w:div>
        <w:div w:id="1385522459">
          <w:marLeft w:val="0"/>
          <w:marRight w:val="0"/>
          <w:marTop w:val="0"/>
          <w:marBottom w:val="0"/>
          <w:divBdr>
            <w:top w:val="none" w:sz="0" w:space="0" w:color="auto"/>
            <w:left w:val="none" w:sz="0" w:space="0" w:color="auto"/>
            <w:bottom w:val="none" w:sz="0" w:space="0" w:color="auto"/>
            <w:right w:val="none" w:sz="0" w:space="0" w:color="auto"/>
          </w:divBdr>
        </w:div>
        <w:div w:id="1708993080">
          <w:marLeft w:val="0"/>
          <w:marRight w:val="0"/>
          <w:marTop w:val="0"/>
          <w:marBottom w:val="0"/>
          <w:divBdr>
            <w:top w:val="none" w:sz="0" w:space="0" w:color="auto"/>
            <w:left w:val="none" w:sz="0" w:space="0" w:color="auto"/>
            <w:bottom w:val="none" w:sz="0" w:space="0" w:color="auto"/>
            <w:right w:val="none" w:sz="0" w:space="0" w:color="auto"/>
          </w:divBdr>
        </w:div>
        <w:div w:id="1206865785">
          <w:marLeft w:val="0"/>
          <w:marRight w:val="0"/>
          <w:marTop w:val="0"/>
          <w:marBottom w:val="0"/>
          <w:divBdr>
            <w:top w:val="none" w:sz="0" w:space="0" w:color="auto"/>
            <w:left w:val="none" w:sz="0" w:space="0" w:color="auto"/>
            <w:bottom w:val="none" w:sz="0" w:space="0" w:color="auto"/>
            <w:right w:val="none" w:sz="0" w:space="0" w:color="auto"/>
          </w:divBdr>
        </w:div>
        <w:div w:id="1921013347">
          <w:marLeft w:val="0"/>
          <w:marRight w:val="0"/>
          <w:marTop w:val="0"/>
          <w:marBottom w:val="0"/>
          <w:divBdr>
            <w:top w:val="none" w:sz="0" w:space="0" w:color="auto"/>
            <w:left w:val="none" w:sz="0" w:space="0" w:color="auto"/>
            <w:bottom w:val="none" w:sz="0" w:space="0" w:color="auto"/>
            <w:right w:val="none" w:sz="0" w:space="0" w:color="auto"/>
          </w:divBdr>
        </w:div>
        <w:div w:id="1101221741">
          <w:marLeft w:val="0"/>
          <w:marRight w:val="0"/>
          <w:marTop w:val="0"/>
          <w:marBottom w:val="0"/>
          <w:divBdr>
            <w:top w:val="none" w:sz="0" w:space="0" w:color="auto"/>
            <w:left w:val="none" w:sz="0" w:space="0" w:color="auto"/>
            <w:bottom w:val="none" w:sz="0" w:space="0" w:color="auto"/>
            <w:right w:val="none" w:sz="0" w:space="0" w:color="auto"/>
          </w:divBdr>
        </w:div>
        <w:div w:id="692265005">
          <w:marLeft w:val="0"/>
          <w:marRight w:val="0"/>
          <w:marTop w:val="0"/>
          <w:marBottom w:val="0"/>
          <w:divBdr>
            <w:top w:val="none" w:sz="0" w:space="0" w:color="auto"/>
            <w:left w:val="none" w:sz="0" w:space="0" w:color="auto"/>
            <w:bottom w:val="none" w:sz="0" w:space="0" w:color="auto"/>
            <w:right w:val="none" w:sz="0" w:space="0" w:color="auto"/>
          </w:divBdr>
        </w:div>
        <w:div w:id="1636063002">
          <w:marLeft w:val="0"/>
          <w:marRight w:val="0"/>
          <w:marTop w:val="0"/>
          <w:marBottom w:val="0"/>
          <w:divBdr>
            <w:top w:val="none" w:sz="0" w:space="0" w:color="auto"/>
            <w:left w:val="none" w:sz="0" w:space="0" w:color="auto"/>
            <w:bottom w:val="none" w:sz="0" w:space="0" w:color="auto"/>
            <w:right w:val="none" w:sz="0" w:space="0" w:color="auto"/>
          </w:divBdr>
        </w:div>
        <w:div w:id="859854405">
          <w:marLeft w:val="0"/>
          <w:marRight w:val="0"/>
          <w:marTop w:val="0"/>
          <w:marBottom w:val="0"/>
          <w:divBdr>
            <w:top w:val="none" w:sz="0" w:space="0" w:color="auto"/>
            <w:left w:val="none" w:sz="0" w:space="0" w:color="auto"/>
            <w:bottom w:val="none" w:sz="0" w:space="0" w:color="auto"/>
            <w:right w:val="none" w:sz="0" w:space="0" w:color="auto"/>
          </w:divBdr>
        </w:div>
      </w:divsChild>
    </w:div>
    <w:div w:id="979262815">
      <w:bodyDiv w:val="1"/>
      <w:marLeft w:val="0"/>
      <w:marRight w:val="0"/>
      <w:marTop w:val="0"/>
      <w:marBottom w:val="0"/>
      <w:divBdr>
        <w:top w:val="none" w:sz="0" w:space="0" w:color="auto"/>
        <w:left w:val="none" w:sz="0" w:space="0" w:color="auto"/>
        <w:bottom w:val="none" w:sz="0" w:space="0" w:color="auto"/>
        <w:right w:val="none" w:sz="0" w:space="0" w:color="auto"/>
      </w:divBdr>
    </w:div>
    <w:div w:id="1154564278">
      <w:bodyDiv w:val="1"/>
      <w:marLeft w:val="0"/>
      <w:marRight w:val="0"/>
      <w:marTop w:val="0"/>
      <w:marBottom w:val="0"/>
      <w:divBdr>
        <w:top w:val="none" w:sz="0" w:space="0" w:color="auto"/>
        <w:left w:val="none" w:sz="0" w:space="0" w:color="auto"/>
        <w:bottom w:val="none" w:sz="0" w:space="0" w:color="auto"/>
        <w:right w:val="none" w:sz="0" w:space="0" w:color="auto"/>
      </w:divBdr>
      <w:divsChild>
        <w:div w:id="16389247">
          <w:marLeft w:val="0"/>
          <w:marRight w:val="0"/>
          <w:marTop w:val="0"/>
          <w:marBottom w:val="0"/>
          <w:divBdr>
            <w:top w:val="none" w:sz="0" w:space="0" w:color="auto"/>
            <w:left w:val="none" w:sz="0" w:space="0" w:color="auto"/>
            <w:bottom w:val="none" w:sz="0" w:space="0" w:color="auto"/>
            <w:right w:val="none" w:sz="0" w:space="0" w:color="auto"/>
          </w:divBdr>
        </w:div>
        <w:div w:id="1474759395">
          <w:marLeft w:val="0"/>
          <w:marRight w:val="0"/>
          <w:marTop w:val="0"/>
          <w:marBottom w:val="0"/>
          <w:divBdr>
            <w:top w:val="none" w:sz="0" w:space="0" w:color="auto"/>
            <w:left w:val="none" w:sz="0" w:space="0" w:color="auto"/>
            <w:bottom w:val="none" w:sz="0" w:space="0" w:color="auto"/>
            <w:right w:val="none" w:sz="0" w:space="0" w:color="auto"/>
          </w:divBdr>
        </w:div>
        <w:div w:id="862129369">
          <w:marLeft w:val="0"/>
          <w:marRight w:val="0"/>
          <w:marTop w:val="0"/>
          <w:marBottom w:val="0"/>
          <w:divBdr>
            <w:top w:val="none" w:sz="0" w:space="0" w:color="auto"/>
            <w:left w:val="none" w:sz="0" w:space="0" w:color="auto"/>
            <w:bottom w:val="none" w:sz="0" w:space="0" w:color="auto"/>
            <w:right w:val="none" w:sz="0" w:space="0" w:color="auto"/>
          </w:divBdr>
        </w:div>
        <w:div w:id="1740908984">
          <w:marLeft w:val="0"/>
          <w:marRight w:val="0"/>
          <w:marTop w:val="0"/>
          <w:marBottom w:val="0"/>
          <w:divBdr>
            <w:top w:val="none" w:sz="0" w:space="0" w:color="auto"/>
            <w:left w:val="none" w:sz="0" w:space="0" w:color="auto"/>
            <w:bottom w:val="none" w:sz="0" w:space="0" w:color="auto"/>
            <w:right w:val="none" w:sz="0" w:space="0" w:color="auto"/>
          </w:divBdr>
        </w:div>
        <w:div w:id="338508678">
          <w:marLeft w:val="0"/>
          <w:marRight w:val="0"/>
          <w:marTop w:val="0"/>
          <w:marBottom w:val="0"/>
          <w:divBdr>
            <w:top w:val="none" w:sz="0" w:space="0" w:color="auto"/>
            <w:left w:val="none" w:sz="0" w:space="0" w:color="auto"/>
            <w:bottom w:val="none" w:sz="0" w:space="0" w:color="auto"/>
            <w:right w:val="none" w:sz="0" w:space="0" w:color="auto"/>
          </w:divBdr>
        </w:div>
        <w:div w:id="197672064">
          <w:marLeft w:val="0"/>
          <w:marRight w:val="0"/>
          <w:marTop w:val="0"/>
          <w:marBottom w:val="0"/>
          <w:divBdr>
            <w:top w:val="none" w:sz="0" w:space="0" w:color="auto"/>
            <w:left w:val="none" w:sz="0" w:space="0" w:color="auto"/>
            <w:bottom w:val="none" w:sz="0" w:space="0" w:color="auto"/>
            <w:right w:val="none" w:sz="0" w:space="0" w:color="auto"/>
          </w:divBdr>
        </w:div>
        <w:div w:id="143284346">
          <w:marLeft w:val="0"/>
          <w:marRight w:val="0"/>
          <w:marTop w:val="0"/>
          <w:marBottom w:val="0"/>
          <w:divBdr>
            <w:top w:val="none" w:sz="0" w:space="0" w:color="auto"/>
            <w:left w:val="none" w:sz="0" w:space="0" w:color="auto"/>
            <w:bottom w:val="none" w:sz="0" w:space="0" w:color="auto"/>
            <w:right w:val="none" w:sz="0" w:space="0" w:color="auto"/>
          </w:divBdr>
        </w:div>
        <w:div w:id="1539657373">
          <w:marLeft w:val="0"/>
          <w:marRight w:val="0"/>
          <w:marTop w:val="0"/>
          <w:marBottom w:val="0"/>
          <w:divBdr>
            <w:top w:val="none" w:sz="0" w:space="0" w:color="auto"/>
            <w:left w:val="none" w:sz="0" w:space="0" w:color="auto"/>
            <w:bottom w:val="none" w:sz="0" w:space="0" w:color="auto"/>
            <w:right w:val="none" w:sz="0" w:space="0" w:color="auto"/>
          </w:divBdr>
        </w:div>
        <w:div w:id="1880698509">
          <w:marLeft w:val="0"/>
          <w:marRight w:val="0"/>
          <w:marTop w:val="0"/>
          <w:marBottom w:val="0"/>
          <w:divBdr>
            <w:top w:val="none" w:sz="0" w:space="0" w:color="auto"/>
            <w:left w:val="none" w:sz="0" w:space="0" w:color="auto"/>
            <w:bottom w:val="none" w:sz="0" w:space="0" w:color="auto"/>
            <w:right w:val="none" w:sz="0" w:space="0" w:color="auto"/>
          </w:divBdr>
        </w:div>
        <w:div w:id="1923448314">
          <w:marLeft w:val="0"/>
          <w:marRight w:val="0"/>
          <w:marTop w:val="0"/>
          <w:marBottom w:val="0"/>
          <w:divBdr>
            <w:top w:val="none" w:sz="0" w:space="0" w:color="auto"/>
            <w:left w:val="none" w:sz="0" w:space="0" w:color="auto"/>
            <w:bottom w:val="none" w:sz="0" w:space="0" w:color="auto"/>
            <w:right w:val="none" w:sz="0" w:space="0" w:color="auto"/>
          </w:divBdr>
        </w:div>
        <w:div w:id="434909194">
          <w:marLeft w:val="0"/>
          <w:marRight w:val="0"/>
          <w:marTop w:val="0"/>
          <w:marBottom w:val="0"/>
          <w:divBdr>
            <w:top w:val="none" w:sz="0" w:space="0" w:color="auto"/>
            <w:left w:val="none" w:sz="0" w:space="0" w:color="auto"/>
            <w:bottom w:val="none" w:sz="0" w:space="0" w:color="auto"/>
            <w:right w:val="none" w:sz="0" w:space="0" w:color="auto"/>
          </w:divBdr>
        </w:div>
        <w:div w:id="2091995982">
          <w:marLeft w:val="0"/>
          <w:marRight w:val="0"/>
          <w:marTop w:val="0"/>
          <w:marBottom w:val="0"/>
          <w:divBdr>
            <w:top w:val="none" w:sz="0" w:space="0" w:color="auto"/>
            <w:left w:val="none" w:sz="0" w:space="0" w:color="auto"/>
            <w:bottom w:val="none" w:sz="0" w:space="0" w:color="auto"/>
            <w:right w:val="none" w:sz="0" w:space="0" w:color="auto"/>
          </w:divBdr>
        </w:div>
        <w:div w:id="1948347167">
          <w:marLeft w:val="0"/>
          <w:marRight w:val="0"/>
          <w:marTop w:val="0"/>
          <w:marBottom w:val="0"/>
          <w:divBdr>
            <w:top w:val="none" w:sz="0" w:space="0" w:color="auto"/>
            <w:left w:val="none" w:sz="0" w:space="0" w:color="auto"/>
            <w:bottom w:val="none" w:sz="0" w:space="0" w:color="auto"/>
            <w:right w:val="none" w:sz="0" w:space="0" w:color="auto"/>
          </w:divBdr>
        </w:div>
        <w:div w:id="818616433">
          <w:marLeft w:val="0"/>
          <w:marRight w:val="0"/>
          <w:marTop w:val="0"/>
          <w:marBottom w:val="0"/>
          <w:divBdr>
            <w:top w:val="none" w:sz="0" w:space="0" w:color="auto"/>
            <w:left w:val="none" w:sz="0" w:space="0" w:color="auto"/>
            <w:bottom w:val="none" w:sz="0" w:space="0" w:color="auto"/>
            <w:right w:val="none" w:sz="0" w:space="0" w:color="auto"/>
          </w:divBdr>
        </w:div>
        <w:div w:id="639530574">
          <w:marLeft w:val="0"/>
          <w:marRight w:val="0"/>
          <w:marTop w:val="0"/>
          <w:marBottom w:val="0"/>
          <w:divBdr>
            <w:top w:val="none" w:sz="0" w:space="0" w:color="auto"/>
            <w:left w:val="none" w:sz="0" w:space="0" w:color="auto"/>
            <w:bottom w:val="none" w:sz="0" w:space="0" w:color="auto"/>
            <w:right w:val="none" w:sz="0" w:space="0" w:color="auto"/>
          </w:divBdr>
        </w:div>
        <w:div w:id="773131883">
          <w:marLeft w:val="0"/>
          <w:marRight w:val="0"/>
          <w:marTop w:val="0"/>
          <w:marBottom w:val="0"/>
          <w:divBdr>
            <w:top w:val="none" w:sz="0" w:space="0" w:color="auto"/>
            <w:left w:val="none" w:sz="0" w:space="0" w:color="auto"/>
            <w:bottom w:val="none" w:sz="0" w:space="0" w:color="auto"/>
            <w:right w:val="none" w:sz="0" w:space="0" w:color="auto"/>
          </w:divBdr>
        </w:div>
        <w:div w:id="825977559">
          <w:marLeft w:val="0"/>
          <w:marRight w:val="0"/>
          <w:marTop w:val="0"/>
          <w:marBottom w:val="0"/>
          <w:divBdr>
            <w:top w:val="none" w:sz="0" w:space="0" w:color="auto"/>
            <w:left w:val="none" w:sz="0" w:space="0" w:color="auto"/>
            <w:bottom w:val="none" w:sz="0" w:space="0" w:color="auto"/>
            <w:right w:val="none" w:sz="0" w:space="0" w:color="auto"/>
          </w:divBdr>
        </w:div>
        <w:div w:id="1832020528">
          <w:marLeft w:val="0"/>
          <w:marRight w:val="0"/>
          <w:marTop w:val="0"/>
          <w:marBottom w:val="0"/>
          <w:divBdr>
            <w:top w:val="none" w:sz="0" w:space="0" w:color="auto"/>
            <w:left w:val="none" w:sz="0" w:space="0" w:color="auto"/>
            <w:bottom w:val="none" w:sz="0" w:space="0" w:color="auto"/>
            <w:right w:val="none" w:sz="0" w:space="0" w:color="auto"/>
          </w:divBdr>
        </w:div>
        <w:div w:id="1763643541">
          <w:marLeft w:val="0"/>
          <w:marRight w:val="0"/>
          <w:marTop w:val="0"/>
          <w:marBottom w:val="0"/>
          <w:divBdr>
            <w:top w:val="none" w:sz="0" w:space="0" w:color="auto"/>
            <w:left w:val="none" w:sz="0" w:space="0" w:color="auto"/>
            <w:bottom w:val="none" w:sz="0" w:space="0" w:color="auto"/>
            <w:right w:val="none" w:sz="0" w:space="0" w:color="auto"/>
          </w:divBdr>
        </w:div>
        <w:div w:id="950624402">
          <w:marLeft w:val="0"/>
          <w:marRight w:val="0"/>
          <w:marTop w:val="0"/>
          <w:marBottom w:val="0"/>
          <w:divBdr>
            <w:top w:val="none" w:sz="0" w:space="0" w:color="auto"/>
            <w:left w:val="none" w:sz="0" w:space="0" w:color="auto"/>
            <w:bottom w:val="none" w:sz="0" w:space="0" w:color="auto"/>
            <w:right w:val="none" w:sz="0" w:space="0" w:color="auto"/>
          </w:divBdr>
        </w:div>
        <w:div w:id="1463688529">
          <w:marLeft w:val="0"/>
          <w:marRight w:val="0"/>
          <w:marTop w:val="0"/>
          <w:marBottom w:val="0"/>
          <w:divBdr>
            <w:top w:val="none" w:sz="0" w:space="0" w:color="auto"/>
            <w:left w:val="none" w:sz="0" w:space="0" w:color="auto"/>
            <w:bottom w:val="none" w:sz="0" w:space="0" w:color="auto"/>
            <w:right w:val="none" w:sz="0" w:space="0" w:color="auto"/>
          </w:divBdr>
        </w:div>
        <w:div w:id="1057513647">
          <w:marLeft w:val="0"/>
          <w:marRight w:val="0"/>
          <w:marTop w:val="0"/>
          <w:marBottom w:val="0"/>
          <w:divBdr>
            <w:top w:val="none" w:sz="0" w:space="0" w:color="auto"/>
            <w:left w:val="none" w:sz="0" w:space="0" w:color="auto"/>
            <w:bottom w:val="none" w:sz="0" w:space="0" w:color="auto"/>
            <w:right w:val="none" w:sz="0" w:space="0" w:color="auto"/>
          </w:divBdr>
        </w:div>
        <w:div w:id="1087188864">
          <w:marLeft w:val="0"/>
          <w:marRight w:val="0"/>
          <w:marTop w:val="0"/>
          <w:marBottom w:val="0"/>
          <w:divBdr>
            <w:top w:val="none" w:sz="0" w:space="0" w:color="auto"/>
            <w:left w:val="none" w:sz="0" w:space="0" w:color="auto"/>
            <w:bottom w:val="none" w:sz="0" w:space="0" w:color="auto"/>
            <w:right w:val="none" w:sz="0" w:space="0" w:color="auto"/>
          </w:divBdr>
        </w:div>
        <w:div w:id="1183856191">
          <w:marLeft w:val="0"/>
          <w:marRight w:val="0"/>
          <w:marTop w:val="0"/>
          <w:marBottom w:val="0"/>
          <w:divBdr>
            <w:top w:val="none" w:sz="0" w:space="0" w:color="auto"/>
            <w:left w:val="none" w:sz="0" w:space="0" w:color="auto"/>
            <w:bottom w:val="none" w:sz="0" w:space="0" w:color="auto"/>
            <w:right w:val="none" w:sz="0" w:space="0" w:color="auto"/>
          </w:divBdr>
        </w:div>
        <w:div w:id="620572866">
          <w:marLeft w:val="0"/>
          <w:marRight w:val="0"/>
          <w:marTop w:val="0"/>
          <w:marBottom w:val="0"/>
          <w:divBdr>
            <w:top w:val="none" w:sz="0" w:space="0" w:color="auto"/>
            <w:left w:val="none" w:sz="0" w:space="0" w:color="auto"/>
            <w:bottom w:val="none" w:sz="0" w:space="0" w:color="auto"/>
            <w:right w:val="none" w:sz="0" w:space="0" w:color="auto"/>
          </w:divBdr>
        </w:div>
        <w:div w:id="417026572">
          <w:marLeft w:val="0"/>
          <w:marRight w:val="0"/>
          <w:marTop w:val="0"/>
          <w:marBottom w:val="0"/>
          <w:divBdr>
            <w:top w:val="none" w:sz="0" w:space="0" w:color="auto"/>
            <w:left w:val="none" w:sz="0" w:space="0" w:color="auto"/>
            <w:bottom w:val="none" w:sz="0" w:space="0" w:color="auto"/>
            <w:right w:val="none" w:sz="0" w:space="0" w:color="auto"/>
          </w:divBdr>
        </w:div>
        <w:div w:id="899092721">
          <w:marLeft w:val="0"/>
          <w:marRight w:val="0"/>
          <w:marTop w:val="0"/>
          <w:marBottom w:val="0"/>
          <w:divBdr>
            <w:top w:val="none" w:sz="0" w:space="0" w:color="auto"/>
            <w:left w:val="none" w:sz="0" w:space="0" w:color="auto"/>
            <w:bottom w:val="none" w:sz="0" w:space="0" w:color="auto"/>
            <w:right w:val="none" w:sz="0" w:space="0" w:color="auto"/>
          </w:divBdr>
        </w:div>
        <w:div w:id="77680054">
          <w:marLeft w:val="0"/>
          <w:marRight w:val="0"/>
          <w:marTop w:val="0"/>
          <w:marBottom w:val="0"/>
          <w:divBdr>
            <w:top w:val="none" w:sz="0" w:space="0" w:color="auto"/>
            <w:left w:val="none" w:sz="0" w:space="0" w:color="auto"/>
            <w:bottom w:val="none" w:sz="0" w:space="0" w:color="auto"/>
            <w:right w:val="none" w:sz="0" w:space="0" w:color="auto"/>
          </w:divBdr>
        </w:div>
        <w:div w:id="1733262278">
          <w:marLeft w:val="0"/>
          <w:marRight w:val="0"/>
          <w:marTop w:val="0"/>
          <w:marBottom w:val="0"/>
          <w:divBdr>
            <w:top w:val="none" w:sz="0" w:space="0" w:color="auto"/>
            <w:left w:val="none" w:sz="0" w:space="0" w:color="auto"/>
            <w:bottom w:val="none" w:sz="0" w:space="0" w:color="auto"/>
            <w:right w:val="none" w:sz="0" w:space="0" w:color="auto"/>
          </w:divBdr>
        </w:div>
        <w:div w:id="133639326">
          <w:marLeft w:val="0"/>
          <w:marRight w:val="0"/>
          <w:marTop w:val="0"/>
          <w:marBottom w:val="0"/>
          <w:divBdr>
            <w:top w:val="none" w:sz="0" w:space="0" w:color="auto"/>
            <w:left w:val="none" w:sz="0" w:space="0" w:color="auto"/>
            <w:bottom w:val="none" w:sz="0" w:space="0" w:color="auto"/>
            <w:right w:val="none" w:sz="0" w:space="0" w:color="auto"/>
          </w:divBdr>
        </w:div>
        <w:div w:id="131124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bturismo.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2460</Words>
  <Characters>13531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15960</CharactersWithSpaces>
  <SharedDoc>false</SharedDoc>
  <HLinks>
    <vt:vector size="6" baseType="variant">
      <vt:variant>
        <vt:i4>4718681</vt:i4>
      </vt:variant>
      <vt:variant>
        <vt:i4>0</vt:i4>
      </vt:variant>
      <vt:variant>
        <vt:i4>0</vt:i4>
      </vt:variant>
      <vt:variant>
        <vt:i4>5</vt:i4>
      </vt:variant>
      <vt:variant>
        <vt:lpwstr>http://www.subturismo.gob.cl/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Retamales</dc:creator>
  <cp:keywords/>
  <cp:lastModifiedBy>Verónica Ilse Kunze Neubauer</cp:lastModifiedBy>
  <cp:revision>4</cp:revision>
  <cp:lastPrinted>2016-07-18T21:20:00Z</cp:lastPrinted>
  <dcterms:created xsi:type="dcterms:W3CDTF">2016-07-18T20:47:00Z</dcterms:created>
  <dcterms:modified xsi:type="dcterms:W3CDTF">2016-07-18T21:47:00Z</dcterms:modified>
</cp:coreProperties>
</file>