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DB" w:rsidRPr="004F7AAF" w:rsidRDefault="00C87DDB" w:rsidP="00B11F7B">
      <w:pPr>
        <w:spacing w:after="0" w:line="240" w:lineRule="auto"/>
        <w:jc w:val="center"/>
        <w:rPr>
          <w:rFonts w:asciiTheme="minorHAnsi" w:hAnsiTheme="minorHAnsi"/>
          <w:b/>
        </w:rPr>
      </w:pPr>
      <w:r w:rsidRPr="004F7AAF">
        <w:rPr>
          <w:rFonts w:asciiTheme="minorHAnsi" w:hAnsiTheme="minorHAnsi"/>
          <w:b/>
        </w:rPr>
        <w:t xml:space="preserve">MINUTA </w:t>
      </w:r>
    </w:p>
    <w:p w:rsidR="00B11F7B" w:rsidRDefault="00124E10" w:rsidP="00B11F7B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Estimación temporada estival 2017</w:t>
      </w:r>
    </w:p>
    <w:p w:rsidR="00607288" w:rsidRPr="004F7AAF" w:rsidRDefault="00607288" w:rsidP="00B11F7B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Turismo Interno y Turismo Receptivo</w:t>
      </w:r>
    </w:p>
    <w:p w:rsidR="00124E10" w:rsidRDefault="00124E10" w:rsidP="00124E10">
      <w:pPr>
        <w:spacing w:after="0"/>
        <w:jc w:val="both"/>
        <w:rPr>
          <w:rFonts w:asciiTheme="minorHAnsi" w:hAnsiTheme="minorHAnsi"/>
        </w:rPr>
      </w:pPr>
    </w:p>
    <w:p w:rsidR="00124E10" w:rsidRDefault="00124E10" w:rsidP="00124E10">
      <w:pPr>
        <w:spacing w:after="0"/>
        <w:jc w:val="both"/>
        <w:rPr>
          <w:rFonts w:asciiTheme="minorHAnsi" w:hAnsiTheme="minorHAnsi"/>
        </w:rPr>
      </w:pPr>
    </w:p>
    <w:p w:rsidR="00124E10" w:rsidRDefault="00124E10" w:rsidP="00124E10">
      <w:pPr>
        <w:pStyle w:val="Ttulo1"/>
        <w:numPr>
          <w:ilvl w:val="0"/>
          <w:numId w:val="22"/>
        </w:numPr>
        <w:rPr>
          <w:rFonts w:ascii="Calibri Light" w:hAnsi="Calibri Light"/>
          <w:noProof/>
          <w:color w:val="000000"/>
          <w:lang w:val="es-ES"/>
        </w:rPr>
      </w:pPr>
      <w:r>
        <w:rPr>
          <w:rFonts w:ascii="Calibri Light" w:hAnsi="Calibri Light"/>
          <w:noProof/>
          <w:color w:val="000000"/>
          <w:lang w:val="es-ES"/>
        </w:rPr>
        <w:t>Turismo Interno – Previsión temporada estival 201</w:t>
      </w:r>
      <w:r w:rsidR="00607288">
        <w:rPr>
          <w:rFonts w:ascii="Calibri Light" w:hAnsi="Calibri Light"/>
          <w:noProof/>
          <w:color w:val="000000"/>
          <w:lang w:val="es-ES"/>
        </w:rPr>
        <w:t>7</w:t>
      </w:r>
    </w:p>
    <w:p w:rsidR="00124E10" w:rsidRDefault="00124E10" w:rsidP="00124E10">
      <w:pPr>
        <w:spacing w:after="0"/>
        <w:jc w:val="both"/>
        <w:rPr>
          <w:rFonts w:asciiTheme="minorHAnsi" w:hAnsiTheme="minorHAnsi"/>
          <w:lang w:val="es-ES"/>
        </w:rPr>
      </w:pPr>
    </w:p>
    <w:p w:rsidR="00124E10" w:rsidRDefault="00124E10" w:rsidP="00124E10">
      <w:pPr>
        <w:spacing w:after="0"/>
        <w:jc w:val="both"/>
        <w:rPr>
          <w:noProof/>
          <w:lang w:val="es-ES"/>
        </w:rPr>
      </w:pPr>
      <w:r>
        <w:rPr>
          <w:noProof/>
          <w:lang w:val="es-ES"/>
        </w:rPr>
        <w:t>Los años 2011 y 2012 se llevaron a cabo los estudios de Turismo Interno, en base a levantamiento de información en hogares. De ellos, se desprenden las respectivas cifras para ambos años, para la temporada estival (15 de diciembre a 15 de marzo), esto es, 7,3 y 8,1 millones de viajes con pernoctación, respectivamente. Para proyectar los años posteriores a los estudios de Turismo Interno se utilizó información pivote referente al tránsito vehicular por plazas de peaje de la Región Metropolitana (CCOP-MOP) y el flujo de pasajeros en vuelos domésticos (JAC).</w:t>
      </w:r>
    </w:p>
    <w:p w:rsidR="00124E10" w:rsidRDefault="00124E10" w:rsidP="00124E10">
      <w:pPr>
        <w:spacing w:after="0"/>
        <w:jc w:val="both"/>
        <w:rPr>
          <w:noProof/>
          <w:lang w:val="es-ES"/>
        </w:rPr>
      </w:pPr>
    </w:p>
    <w:p w:rsidR="00124E10" w:rsidRDefault="00124E10" w:rsidP="00124E10">
      <w:pPr>
        <w:spacing w:after="0"/>
        <w:jc w:val="both"/>
        <w:rPr>
          <w:noProof/>
          <w:lang w:val="es-ES"/>
        </w:rPr>
      </w:pPr>
      <w:r>
        <w:rPr>
          <w:noProof/>
          <w:lang w:val="es-ES"/>
        </w:rPr>
        <w:t>Este año 2016, se está llevando a cabo el levantamiento del estudio de Turismo Interno 2016. Este estudio permitirá actualizar los datos de hogares viajeros a lo largo de todo Chile.</w:t>
      </w:r>
    </w:p>
    <w:p w:rsidR="00124E10" w:rsidRDefault="00124E10" w:rsidP="00124E10">
      <w:pPr>
        <w:spacing w:after="0"/>
        <w:jc w:val="both"/>
        <w:rPr>
          <w:noProof/>
          <w:lang w:val="es-ES"/>
        </w:rPr>
      </w:pPr>
    </w:p>
    <w:p w:rsidR="00124E10" w:rsidRDefault="00124E10" w:rsidP="00124E10">
      <w:pPr>
        <w:spacing w:after="0"/>
        <w:jc w:val="both"/>
        <w:rPr>
          <w:noProof/>
          <w:lang w:val="es-ES"/>
        </w:rPr>
      </w:pPr>
      <w:r>
        <w:rPr>
          <w:noProof/>
          <w:lang w:val="es-ES"/>
        </w:rPr>
        <w:t>De acuerdo a los resultados preliminares de este estudio, para el período estival 2016, se realizaron un total de 9 millones de viajes con pernoctación. Para el período 2017, se espera un incremento de cerca de un 5% en el total de viajes con pernoctación, con lo cual, el total de viajes sería cercano a 9,5 millones.</w:t>
      </w:r>
    </w:p>
    <w:p w:rsidR="00124E10" w:rsidRDefault="00124E10" w:rsidP="00124E10">
      <w:pPr>
        <w:spacing w:after="0"/>
        <w:jc w:val="both"/>
        <w:rPr>
          <w:noProof/>
          <w:lang w:val="es-ES"/>
        </w:rPr>
      </w:pPr>
    </w:p>
    <w:p w:rsidR="00124E10" w:rsidRDefault="00124E10" w:rsidP="00124E10">
      <w:pPr>
        <w:spacing w:after="0"/>
        <w:jc w:val="both"/>
        <w:rPr>
          <w:noProof/>
          <w:lang w:val="es-ES"/>
        </w:rPr>
      </w:pPr>
      <w:r w:rsidRPr="00124E10">
        <w:rPr>
          <w:b/>
          <w:noProof/>
          <w:lang w:val="es-ES"/>
        </w:rPr>
        <w:t>Perfil de viajero en temporada estival:</w:t>
      </w:r>
    </w:p>
    <w:p w:rsidR="00124E10" w:rsidRDefault="00124E10" w:rsidP="00124E10">
      <w:pPr>
        <w:spacing w:after="0"/>
        <w:jc w:val="both"/>
        <w:rPr>
          <w:noProof/>
          <w:lang w:val="es-ES"/>
        </w:rPr>
      </w:pPr>
    </w:p>
    <w:p w:rsidR="00124E10" w:rsidRDefault="00124E10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Los hogares viajeros son un 74% de los hogares, esto equivale a 3,5 millones de hogares. El 2012, los hogares viajeros eran un 71%, por lo que hay un incremento de 3pp.</w:t>
      </w:r>
    </w:p>
    <w:p w:rsidR="00081E8A" w:rsidRDefault="00081E8A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Las regiones con mayor porcentaje de hogares viajeros son: </w:t>
      </w:r>
      <w:proofErr w:type="spellStart"/>
      <w:r>
        <w:rPr>
          <w:rFonts w:asciiTheme="minorHAnsi" w:hAnsiTheme="minorHAnsi"/>
          <w:lang w:val="es-ES"/>
        </w:rPr>
        <w:t>Bio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Bio</w:t>
      </w:r>
      <w:proofErr w:type="spellEnd"/>
      <w:r>
        <w:rPr>
          <w:rFonts w:asciiTheme="minorHAnsi" w:hAnsiTheme="minorHAnsi"/>
          <w:lang w:val="es-ES"/>
        </w:rPr>
        <w:t xml:space="preserve"> (84%), Valparaíso (78%) y Tarapacá (78%).</w:t>
      </w:r>
    </w:p>
    <w:p w:rsidR="00081E8A" w:rsidRDefault="00081E8A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los hogares con un ingreso promedio de más de 750 mil pesos más de un 85% viaja. De los hogares con menos de ese ingreso menos de un 80% viaja.</w:t>
      </w:r>
    </w:p>
    <w:p w:rsidR="00930987" w:rsidRDefault="00930987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Un 51% de los hogares realiza 1 viaje en el período, un 20% realiza 2 a 4 viajes y un 3% realiza 5 o más viajes.</w:t>
      </w:r>
    </w:p>
    <w:p w:rsidR="00124E10" w:rsidRDefault="00DD6D9A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los hogares viajeros, u</w:t>
      </w:r>
      <w:r w:rsidR="00124E10">
        <w:rPr>
          <w:rFonts w:asciiTheme="minorHAnsi" w:hAnsiTheme="minorHAnsi"/>
          <w:lang w:val="es-ES"/>
        </w:rPr>
        <w:t xml:space="preserve">n </w:t>
      </w:r>
      <w:r>
        <w:rPr>
          <w:rFonts w:asciiTheme="minorHAnsi" w:hAnsiTheme="minorHAnsi"/>
          <w:lang w:val="es-ES"/>
        </w:rPr>
        <w:t>59</w:t>
      </w:r>
      <w:r w:rsidR="00124E10">
        <w:rPr>
          <w:rFonts w:asciiTheme="minorHAnsi" w:hAnsiTheme="minorHAnsi"/>
          <w:lang w:val="es-ES"/>
        </w:rPr>
        <w:t xml:space="preserve">% realiza viajes de larga duración, un </w:t>
      </w:r>
      <w:r>
        <w:rPr>
          <w:rFonts w:asciiTheme="minorHAnsi" w:hAnsiTheme="minorHAnsi"/>
          <w:lang w:val="es-ES"/>
        </w:rPr>
        <w:t>25</w:t>
      </w:r>
      <w:r w:rsidR="00124E10">
        <w:rPr>
          <w:rFonts w:asciiTheme="minorHAnsi" w:hAnsiTheme="minorHAnsi"/>
          <w:lang w:val="es-ES"/>
        </w:rPr>
        <w:t xml:space="preserve">% viajes de corta duración y un </w:t>
      </w:r>
      <w:r>
        <w:rPr>
          <w:rFonts w:asciiTheme="minorHAnsi" w:hAnsiTheme="minorHAnsi"/>
          <w:lang w:val="es-ES"/>
        </w:rPr>
        <w:t>33</w:t>
      </w:r>
      <w:r w:rsidR="00124E10">
        <w:rPr>
          <w:rFonts w:asciiTheme="minorHAnsi" w:hAnsiTheme="minorHAnsi"/>
          <w:lang w:val="es-ES"/>
        </w:rPr>
        <w:t>% son viajes de excursión.</w:t>
      </w:r>
    </w:p>
    <w:p w:rsidR="00124E10" w:rsidRDefault="00124E10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Las personas viajeras son un poco más de 12 millones, lo que equivale a un 76,7% del total de personas en Chile. Esto implica un crecimiento de un 18% respecto al 2012.</w:t>
      </w:r>
    </w:p>
    <w:p w:rsidR="00124E10" w:rsidRDefault="00124E10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El principal motivo d</w:t>
      </w:r>
      <w:bookmarkStart w:id="0" w:name="_GoBack"/>
      <w:bookmarkEnd w:id="0"/>
      <w:r>
        <w:rPr>
          <w:rFonts w:asciiTheme="minorHAnsi" w:hAnsiTheme="minorHAnsi"/>
          <w:lang w:val="es-ES"/>
        </w:rPr>
        <w:t>e viaje es Vacaciones/descanso con un 67,0%, seguido por visita a familiares y amigos con un 20,1%.</w:t>
      </w:r>
    </w:p>
    <w:p w:rsidR="00124E10" w:rsidRDefault="00124E10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El principal medio de alojamiento es la casa de familiares y amigos con un 60,0%.</w:t>
      </w:r>
    </w:p>
    <w:p w:rsidR="00124E10" w:rsidRDefault="00124E10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El principal medio de transporte es el auto con un 44,0%.</w:t>
      </w:r>
    </w:p>
    <w:p w:rsidR="00124E10" w:rsidRDefault="00124E10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lastRenderedPageBreak/>
        <w:t>Las principales razones por las cuales no viajan es por motivos de dinero con un 53,0% seguido por motivos laborales con un 29,4%.</w:t>
      </w:r>
    </w:p>
    <w:p w:rsidR="00607288" w:rsidRDefault="00607288" w:rsidP="00081E8A">
      <w:pPr>
        <w:spacing w:after="0"/>
        <w:ind w:left="360"/>
        <w:jc w:val="both"/>
        <w:rPr>
          <w:rFonts w:asciiTheme="minorHAnsi" w:hAnsiTheme="minorHAnsi"/>
          <w:b/>
          <w:lang w:val="es-ES"/>
        </w:rPr>
      </w:pPr>
    </w:p>
    <w:p w:rsidR="00081E8A" w:rsidRPr="00081E8A" w:rsidRDefault="00081E8A" w:rsidP="00081E8A">
      <w:pPr>
        <w:spacing w:after="0"/>
        <w:ind w:left="360"/>
        <w:jc w:val="both"/>
        <w:rPr>
          <w:rFonts w:asciiTheme="minorHAnsi" w:hAnsiTheme="minorHAnsi"/>
          <w:b/>
          <w:lang w:val="es-ES"/>
        </w:rPr>
      </w:pPr>
      <w:r w:rsidRPr="00081E8A">
        <w:rPr>
          <w:rFonts w:asciiTheme="minorHAnsi" w:hAnsiTheme="minorHAnsi"/>
          <w:b/>
          <w:lang w:val="es-ES"/>
        </w:rPr>
        <w:t>Viajes largo</w:t>
      </w:r>
      <w:r>
        <w:rPr>
          <w:rFonts w:asciiTheme="minorHAnsi" w:hAnsiTheme="minorHAnsi"/>
          <w:b/>
          <w:lang w:val="es-ES"/>
        </w:rPr>
        <w:t>s</w:t>
      </w:r>
      <w:r w:rsidRPr="00081E8A">
        <w:rPr>
          <w:rFonts w:asciiTheme="minorHAnsi" w:hAnsiTheme="minorHAnsi"/>
          <w:b/>
          <w:lang w:val="es-ES"/>
        </w:rPr>
        <w:t xml:space="preserve"> (4 </w:t>
      </w:r>
      <w:proofErr w:type="spellStart"/>
      <w:r w:rsidRPr="00081E8A">
        <w:rPr>
          <w:rFonts w:asciiTheme="minorHAnsi" w:hAnsiTheme="minorHAnsi"/>
          <w:b/>
          <w:lang w:val="es-ES"/>
        </w:rPr>
        <w:t>ó</w:t>
      </w:r>
      <w:proofErr w:type="spellEnd"/>
      <w:r w:rsidRPr="00081E8A">
        <w:rPr>
          <w:rFonts w:asciiTheme="minorHAnsi" w:hAnsiTheme="minorHAnsi"/>
          <w:b/>
          <w:lang w:val="es-ES"/>
        </w:rPr>
        <w:t xml:space="preserve"> más noches)</w:t>
      </w:r>
    </w:p>
    <w:p w:rsidR="00124E10" w:rsidRDefault="00081E8A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Un 70,7% de estos viajes con por vacaciones/descanso y un 25,2% son para visitar familiares y amigos</w:t>
      </w:r>
    </w:p>
    <w:p w:rsidR="00930987" w:rsidRDefault="00081E8A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Un 50,6% visita casa de familiares y amigos </w:t>
      </w:r>
    </w:p>
    <w:p w:rsidR="00081E8A" w:rsidRDefault="00930987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U</w:t>
      </w:r>
      <w:r w:rsidR="00081E8A">
        <w:rPr>
          <w:rFonts w:asciiTheme="minorHAnsi" w:hAnsiTheme="minorHAnsi"/>
          <w:lang w:val="es-ES"/>
        </w:rPr>
        <w:t>n 44,0% viaja en auto</w:t>
      </w:r>
      <w:r>
        <w:rPr>
          <w:rFonts w:asciiTheme="minorHAnsi" w:hAnsiTheme="minorHAnsi"/>
          <w:lang w:val="es-ES"/>
        </w:rPr>
        <w:t>, 35% en bus y 9% en avión</w:t>
      </w:r>
      <w:r w:rsidR="00081E8A">
        <w:rPr>
          <w:rFonts w:asciiTheme="minorHAnsi" w:hAnsiTheme="minorHAnsi"/>
          <w:lang w:val="es-ES"/>
        </w:rPr>
        <w:t>.</w:t>
      </w:r>
    </w:p>
    <w:p w:rsidR="00081E8A" w:rsidRDefault="00081E8A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Los principales destinos visitados con Viña del Mar, La Serena y Villarrica. </w:t>
      </w:r>
    </w:p>
    <w:p w:rsidR="00081E8A" w:rsidRDefault="00081E8A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El gasto promedio por viaje es de un poco más de $1 millón.</w:t>
      </w:r>
    </w:p>
    <w:p w:rsidR="00930987" w:rsidRDefault="00930987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Los medios más influyentes para tomar la decisión del destino son recomendación de familiares o amigos (39,5%) y experiencias de viajes anteriores (26,4%).</w:t>
      </w:r>
    </w:p>
    <w:p w:rsidR="00930987" w:rsidRDefault="00930987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Las actividades más realizadas son visita a familiares y amigos (11,5%), visita a playas (11,0%) y visita paisajes/atractivos naturales (10,0%).</w:t>
      </w:r>
    </w:p>
    <w:p w:rsidR="00930987" w:rsidRDefault="00930987" w:rsidP="00124E10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La permanencia promedio es de 11 noches.</w:t>
      </w:r>
    </w:p>
    <w:p w:rsidR="00607288" w:rsidRDefault="00607288" w:rsidP="00081E8A">
      <w:pPr>
        <w:spacing w:after="0"/>
        <w:ind w:left="360"/>
        <w:jc w:val="both"/>
        <w:rPr>
          <w:rFonts w:asciiTheme="minorHAnsi" w:hAnsiTheme="minorHAnsi"/>
          <w:b/>
          <w:lang w:val="es-ES"/>
        </w:rPr>
      </w:pPr>
    </w:p>
    <w:p w:rsidR="00081E8A" w:rsidRPr="00081E8A" w:rsidRDefault="00081E8A" w:rsidP="00081E8A">
      <w:pPr>
        <w:spacing w:after="0"/>
        <w:ind w:left="360"/>
        <w:jc w:val="both"/>
        <w:rPr>
          <w:rFonts w:asciiTheme="minorHAnsi" w:hAnsiTheme="minorHAnsi"/>
          <w:b/>
          <w:lang w:val="es-ES"/>
        </w:rPr>
      </w:pPr>
      <w:r w:rsidRPr="00081E8A">
        <w:rPr>
          <w:rFonts w:asciiTheme="minorHAnsi" w:hAnsiTheme="minorHAnsi"/>
          <w:b/>
          <w:lang w:val="es-ES"/>
        </w:rPr>
        <w:t xml:space="preserve">Viajes </w:t>
      </w:r>
      <w:r>
        <w:rPr>
          <w:rFonts w:asciiTheme="minorHAnsi" w:hAnsiTheme="minorHAnsi"/>
          <w:b/>
          <w:lang w:val="es-ES"/>
        </w:rPr>
        <w:t>cortos</w:t>
      </w:r>
      <w:r w:rsidRPr="00081E8A">
        <w:rPr>
          <w:rFonts w:asciiTheme="minorHAnsi" w:hAnsiTheme="minorHAnsi"/>
          <w:b/>
          <w:lang w:val="es-ES"/>
        </w:rPr>
        <w:t xml:space="preserve"> (</w:t>
      </w:r>
      <w:r>
        <w:rPr>
          <w:rFonts w:asciiTheme="minorHAnsi" w:hAnsiTheme="minorHAnsi"/>
          <w:b/>
          <w:lang w:val="es-ES"/>
        </w:rPr>
        <w:t xml:space="preserve">3 </w:t>
      </w:r>
      <w:proofErr w:type="spellStart"/>
      <w:r>
        <w:rPr>
          <w:rFonts w:asciiTheme="minorHAnsi" w:hAnsiTheme="minorHAnsi"/>
          <w:b/>
          <w:lang w:val="es-ES"/>
        </w:rPr>
        <w:t>ó</w:t>
      </w:r>
      <w:proofErr w:type="spellEnd"/>
      <w:r>
        <w:rPr>
          <w:rFonts w:asciiTheme="minorHAnsi" w:hAnsiTheme="minorHAnsi"/>
          <w:b/>
          <w:lang w:val="es-ES"/>
        </w:rPr>
        <w:t xml:space="preserve"> menos noches)</w:t>
      </w:r>
    </w:p>
    <w:p w:rsidR="00081E8A" w:rsidRDefault="00081E8A" w:rsidP="00081E8A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Un 59,6% de estos viajes con por vacaciones/descanso y un 32,2% son para visitar familiares y amigos</w:t>
      </w:r>
    </w:p>
    <w:p w:rsidR="00930987" w:rsidRDefault="00081E8A" w:rsidP="00081E8A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Un 50,1% va a viviendas propias </w:t>
      </w:r>
    </w:p>
    <w:p w:rsidR="00930987" w:rsidRDefault="00930987" w:rsidP="00930987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Un 43,0% viaja en auto, 37% en bus y 15% en avión.</w:t>
      </w:r>
    </w:p>
    <w:p w:rsidR="00081E8A" w:rsidRDefault="00081E8A" w:rsidP="00081E8A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Los principales destinos visitados con Viña del Mar, Santiago y </w:t>
      </w:r>
      <w:proofErr w:type="spellStart"/>
      <w:r>
        <w:rPr>
          <w:rFonts w:asciiTheme="minorHAnsi" w:hAnsiTheme="minorHAnsi"/>
          <w:lang w:val="es-ES"/>
        </w:rPr>
        <w:t>Pichilemu</w:t>
      </w:r>
      <w:proofErr w:type="spellEnd"/>
      <w:r>
        <w:rPr>
          <w:rFonts w:asciiTheme="minorHAnsi" w:hAnsiTheme="minorHAnsi"/>
          <w:lang w:val="es-ES"/>
        </w:rPr>
        <w:t xml:space="preserve">. </w:t>
      </w:r>
    </w:p>
    <w:p w:rsidR="00081E8A" w:rsidRDefault="00081E8A" w:rsidP="00081E8A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El gasto promedio por viaje es de un poco más de $142 mil.</w:t>
      </w:r>
    </w:p>
    <w:p w:rsidR="00930987" w:rsidRDefault="00930987" w:rsidP="00930987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Los medios más influyentes para tomar la decisión del destino son recomendación de familiares o amigos (39,0%) y experiencias de viajes anteriores (24,0%).</w:t>
      </w:r>
    </w:p>
    <w:p w:rsidR="00930987" w:rsidRDefault="00930987" w:rsidP="00930987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Las actividades más realizadas son visita a familiares y amigos (17,5%), visita a playas (14,2%) y visita paisajes/atractivos naturales (12</w:t>
      </w:r>
      <w:proofErr w:type="gramStart"/>
      <w:r>
        <w:rPr>
          <w:rFonts w:asciiTheme="minorHAnsi" w:hAnsiTheme="minorHAnsi"/>
          <w:lang w:val="es-ES"/>
        </w:rPr>
        <w:t>,6,0</w:t>
      </w:r>
      <w:proofErr w:type="gramEnd"/>
      <w:r>
        <w:rPr>
          <w:rFonts w:asciiTheme="minorHAnsi" w:hAnsiTheme="minorHAnsi"/>
          <w:lang w:val="es-ES"/>
        </w:rPr>
        <w:t>%).</w:t>
      </w:r>
    </w:p>
    <w:p w:rsidR="00930987" w:rsidRDefault="00930987" w:rsidP="00930987">
      <w:pPr>
        <w:pStyle w:val="Prrafodelista"/>
        <w:numPr>
          <w:ilvl w:val="0"/>
          <w:numId w:val="23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La permanencia promedio es de 2 noches.</w:t>
      </w:r>
    </w:p>
    <w:p w:rsidR="00081E8A" w:rsidRPr="00081E8A" w:rsidRDefault="00081E8A" w:rsidP="00081E8A">
      <w:pPr>
        <w:spacing w:after="0"/>
        <w:ind w:left="360"/>
        <w:jc w:val="both"/>
        <w:rPr>
          <w:rFonts w:asciiTheme="minorHAnsi" w:hAnsiTheme="minorHAnsi"/>
          <w:lang w:val="es-ES"/>
        </w:rPr>
      </w:pPr>
    </w:p>
    <w:p w:rsidR="00124E10" w:rsidRDefault="00124E10" w:rsidP="00930987">
      <w:pPr>
        <w:spacing w:after="0"/>
        <w:jc w:val="both"/>
        <w:rPr>
          <w:rFonts w:asciiTheme="minorHAnsi" w:hAnsiTheme="minorHAnsi"/>
          <w:lang w:val="es-ES"/>
        </w:rPr>
      </w:pPr>
    </w:p>
    <w:p w:rsidR="00607288" w:rsidRDefault="00607288">
      <w:pPr>
        <w:spacing w:after="0" w:line="240" w:lineRule="auto"/>
        <w:rPr>
          <w:rFonts w:ascii="Calibri Light" w:eastAsiaTheme="majorEastAsia" w:hAnsi="Calibri Light" w:cstheme="majorBidi"/>
          <w:noProof/>
          <w:color w:val="000000"/>
          <w:sz w:val="32"/>
          <w:szCs w:val="32"/>
          <w:lang w:val="es-ES"/>
        </w:rPr>
      </w:pPr>
      <w:r>
        <w:rPr>
          <w:rFonts w:ascii="Calibri Light" w:hAnsi="Calibri Light"/>
          <w:noProof/>
          <w:color w:val="000000"/>
          <w:lang w:val="es-ES"/>
        </w:rPr>
        <w:br w:type="page"/>
      </w:r>
    </w:p>
    <w:p w:rsidR="00930987" w:rsidRDefault="00930987" w:rsidP="00930987">
      <w:pPr>
        <w:pStyle w:val="Ttulo1"/>
        <w:numPr>
          <w:ilvl w:val="0"/>
          <w:numId w:val="22"/>
        </w:numPr>
        <w:rPr>
          <w:rFonts w:ascii="Calibri Light" w:hAnsi="Calibri Light"/>
          <w:noProof/>
          <w:color w:val="000000"/>
          <w:lang w:val="es-ES"/>
        </w:rPr>
      </w:pPr>
      <w:r>
        <w:rPr>
          <w:rFonts w:ascii="Calibri Light" w:hAnsi="Calibri Light"/>
          <w:noProof/>
          <w:color w:val="000000"/>
          <w:lang w:val="es-ES"/>
        </w:rPr>
        <w:lastRenderedPageBreak/>
        <w:t>Turismo Receptivo – Previsión temporada estival 201</w:t>
      </w:r>
      <w:r w:rsidR="00607288">
        <w:rPr>
          <w:rFonts w:ascii="Calibri Light" w:hAnsi="Calibri Light"/>
          <w:noProof/>
          <w:color w:val="000000"/>
          <w:lang w:val="es-ES"/>
        </w:rPr>
        <w:t>7</w:t>
      </w:r>
    </w:p>
    <w:p w:rsidR="00930987" w:rsidRDefault="00930987" w:rsidP="00930987">
      <w:pPr>
        <w:spacing w:after="0"/>
        <w:jc w:val="both"/>
        <w:rPr>
          <w:rFonts w:asciiTheme="minorHAnsi" w:hAnsiTheme="minorHAnsi"/>
          <w:lang w:val="es-ES"/>
        </w:rPr>
      </w:pPr>
    </w:p>
    <w:p w:rsidR="00930987" w:rsidRDefault="00930987" w:rsidP="00930987">
      <w:pPr>
        <w:jc w:val="both"/>
      </w:pPr>
      <w:r>
        <w:t>A octubre de 2016, han llegado al país un total de 4.508.599 turistas extranjeros. Esto es más del total de turistas que llegaron el 2015 al país</w:t>
      </w:r>
      <w:r w:rsidR="00607288">
        <w:t>, e implica un incremento acumulado de un 28,4% respecto al mismo período del año anterior</w:t>
      </w:r>
      <w:r>
        <w:t>. Se espera que a diciembre lleguen un total de 5,6 millones de turistas, lo que equivale a un</w:t>
      </w:r>
      <w:r w:rsidR="00607288">
        <w:t xml:space="preserve"> crecimiento de un 25%. A fines de noviembre de este año, esperamos también que llegue el turista 5 millones. </w:t>
      </w:r>
    </w:p>
    <w:p w:rsidR="00607288" w:rsidRDefault="00607288" w:rsidP="00930987">
      <w:pPr>
        <w:jc w:val="both"/>
      </w:pPr>
      <w:r>
        <w:t>Respecto a las proyecciones para este verano, en el período diciembre 2016 a marzo 2017, se esperan los siguientes resultados:</w:t>
      </w:r>
    </w:p>
    <w:p w:rsidR="00607288" w:rsidRDefault="00607288" w:rsidP="00930987">
      <w:pPr>
        <w:jc w:val="both"/>
      </w:pPr>
      <w:r>
        <w:t>El total de turistas extranjeros que lleguen al país será de un poco más de 2,7 millones, lo que equivale a un incremento de 14% respecto al mismo período anterior (diciembre 2015-marzo 2016).</w:t>
      </w:r>
    </w:p>
    <w:p w:rsidR="00607288" w:rsidRDefault="00607288" w:rsidP="00930987">
      <w:pPr>
        <w:jc w:val="both"/>
      </w:pPr>
      <w:r>
        <w:t>Los turistas argentinos crecerán en un poco más de un 30%, llegando a cerca de 2,74 millones en el período.</w:t>
      </w:r>
    </w:p>
    <w:p w:rsidR="00607288" w:rsidRDefault="00607288" w:rsidP="00930987">
      <w:pPr>
        <w:jc w:val="both"/>
      </w:pPr>
      <w:r>
        <w:t xml:space="preserve">Se espera por otro lado que los turistas brasileros crezcan en un 10%, lo que equivale a una llegada total de turistas brasileros de un poco más de 140 mil. </w:t>
      </w:r>
    </w:p>
    <w:p w:rsidR="00607288" w:rsidRDefault="00607288" w:rsidP="00930987">
      <w:pPr>
        <w:jc w:val="both"/>
      </w:pPr>
      <w:r>
        <w:t>Los turistas provenientes de Estados Unidos, deberían tener un comportamiento similar al período anterior, lo que equivale a un 0% de crecimiento y un poco más de 100 mil llegadas.</w:t>
      </w:r>
    </w:p>
    <w:p w:rsidR="00607288" w:rsidRDefault="00607288" w:rsidP="00930987">
      <w:pPr>
        <w:jc w:val="both"/>
      </w:pPr>
      <w:r>
        <w:t xml:space="preserve">Finalmente, se espera que los turistas provenientes de </w:t>
      </w:r>
      <w:proofErr w:type="spellStart"/>
      <w:r>
        <w:t>europa</w:t>
      </w:r>
      <w:proofErr w:type="spellEnd"/>
      <w:r>
        <w:t xml:space="preserve"> crezcan en un 4% respecto al período 2015-2016, con lo cual llegarían al país un poco  más de 200 mil turistas europeos.</w:t>
      </w:r>
    </w:p>
    <w:p w:rsidR="00607288" w:rsidRDefault="00607288" w:rsidP="00930987">
      <w:pPr>
        <w:jc w:val="both"/>
      </w:pPr>
    </w:p>
    <w:p w:rsidR="00607288" w:rsidRDefault="00607288" w:rsidP="00930987">
      <w:pPr>
        <w:jc w:val="both"/>
      </w:pPr>
    </w:p>
    <w:p w:rsidR="00930987" w:rsidRPr="00930987" w:rsidRDefault="00930987" w:rsidP="00930987">
      <w:pPr>
        <w:spacing w:after="0"/>
        <w:jc w:val="both"/>
        <w:rPr>
          <w:rFonts w:asciiTheme="minorHAnsi" w:hAnsiTheme="minorHAnsi"/>
          <w:lang w:val="es-ES"/>
        </w:rPr>
      </w:pPr>
    </w:p>
    <w:sectPr w:rsidR="00930987" w:rsidRPr="00930987" w:rsidSect="00F6134D">
      <w:headerReference w:type="default" r:id="rId8"/>
      <w:footerReference w:type="default" r:id="rId9"/>
      <w:pgSz w:w="12242" w:h="15842" w:code="1"/>
      <w:pgMar w:top="539" w:right="1701" w:bottom="1440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90" w:rsidRDefault="00092E90">
      <w:pPr>
        <w:spacing w:after="0" w:line="240" w:lineRule="auto"/>
      </w:pPr>
      <w:r>
        <w:separator/>
      </w:r>
    </w:p>
  </w:endnote>
  <w:endnote w:type="continuationSeparator" w:id="0">
    <w:p w:rsidR="00092E90" w:rsidRDefault="0009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aska">
    <w:altName w:val="Verdan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8074"/>
      <w:docPartObj>
        <w:docPartGallery w:val="Page Numbers (Bottom of Page)"/>
        <w:docPartUnique/>
      </w:docPartObj>
    </w:sdtPr>
    <w:sdtEndPr/>
    <w:sdtContent>
      <w:p w:rsidR="003A46B9" w:rsidRDefault="003A46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D9A">
          <w:rPr>
            <w:noProof/>
          </w:rPr>
          <w:t>3</w:t>
        </w:r>
        <w:r>
          <w:fldChar w:fldCharType="end"/>
        </w:r>
      </w:p>
    </w:sdtContent>
  </w:sdt>
  <w:p w:rsidR="00EA0A36" w:rsidRDefault="003A46B9" w:rsidP="003A46B9">
    <w:pPr>
      <w:pStyle w:val="Piedepgina"/>
      <w:jc w:val="center"/>
      <w:rPr>
        <w:rFonts w:ascii="Alaska" w:hAnsi="Alaska"/>
        <w:sz w:val="12"/>
      </w:rPr>
    </w:pPr>
    <w:r>
      <w:rPr>
        <w:rFonts w:ascii="Alaska" w:hAnsi="Alaska"/>
        <w:sz w:val="12"/>
      </w:rPr>
      <w:t>DIVISIÓN DE ESTUDIOS</w:t>
    </w:r>
    <w:r w:rsidR="00EA0A36">
      <w:rPr>
        <w:rFonts w:ascii="Alaska" w:hAnsi="Alaska"/>
        <w:sz w:val="12"/>
      </w:rPr>
      <w:t xml:space="preserve"> - SUBSECRETARÍA DE TURISMO </w:t>
    </w:r>
  </w:p>
  <w:p w:rsidR="003A46B9" w:rsidRPr="00285C93" w:rsidRDefault="003A46B9" w:rsidP="003A46B9">
    <w:pPr>
      <w:pStyle w:val="Piedepgina"/>
      <w:jc w:val="center"/>
      <w:rPr>
        <w:rFonts w:ascii="Alaska" w:hAnsi="Alaska"/>
        <w:sz w:val="12"/>
      </w:rPr>
    </w:pPr>
    <w:r w:rsidRPr="00285C93">
      <w:rPr>
        <w:rFonts w:ascii="Alaska" w:hAnsi="Alaska"/>
        <w:sz w:val="12"/>
      </w:rPr>
      <w:t>AVDA. LIBERTADOR  BERNARDO O’HIGGINS 1449, TORRE II, PISO 1</w:t>
    </w:r>
    <w:r>
      <w:rPr>
        <w:rFonts w:ascii="Alaska" w:hAnsi="Alaska"/>
        <w:sz w:val="12"/>
      </w:rPr>
      <w:t>0</w:t>
    </w:r>
  </w:p>
  <w:p w:rsidR="00F6134D" w:rsidRPr="00DC6620" w:rsidRDefault="00EA0A36" w:rsidP="003A46B9">
    <w:pPr>
      <w:pStyle w:val="Piedepgina"/>
      <w:jc w:val="center"/>
      <w:rPr>
        <w:rFonts w:ascii="Alaska" w:hAnsi="Alaska"/>
        <w:sz w:val="12"/>
        <w:lang w:val="en-US"/>
      </w:rPr>
    </w:pPr>
    <w:r>
      <w:rPr>
        <w:rFonts w:ascii="Alaska" w:hAnsi="Alaska"/>
        <w:sz w:val="12"/>
        <w:lang w:val="en-US"/>
      </w:rPr>
      <w:t xml:space="preserve">F: +56 2 2473 3629 </w:t>
    </w:r>
    <w:hyperlink r:id="rId1" w:history="1">
      <w:r w:rsidR="003A46B9" w:rsidRPr="005018A6">
        <w:rPr>
          <w:rStyle w:val="Hipervnculo"/>
          <w:rFonts w:ascii="Alaska" w:hAnsi="Alaska"/>
          <w:sz w:val="12"/>
          <w:lang w:val="en-US"/>
        </w:rPr>
        <w:t>www.subturismo.gob.cl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90" w:rsidRDefault="00092E90">
      <w:pPr>
        <w:spacing w:after="0" w:line="240" w:lineRule="auto"/>
      </w:pPr>
      <w:r>
        <w:separator/>
      </w:r>
    </w:p>
  </w:footnote>
  <w:footnote w:type="continuationSeparator" w:id="0">
    <w:p w:rsidR="00092E90" w:rsidRDefault="0009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D" w:rsidRDefault="007D4F6D">
    <w:pPr>
      <w:pStyle w:val="Encabezado"/>
      <w:tabs>
        <w:tab w:val="clear" w:pos="4252"/>
        <w:tab w:val="clear" w:pos="8504"/>
        <w:tab w:val="left" w:pos="7088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 wp14:anchorId="504F3B69" wp14:editId="0AA70B22">
          <wp:simplePos x="0" y="0"/>
          <wp:positionH relativeFrom="column">
            <wp:posOffset>-175260</wp:posOffset>
          </wp:positionH>
          <wp:positionV relativeFrom="paragraph">
            <wp:posOffset>180975</wp:posOffset>
          </wp:positionV>
          <wp:extent cx="1104900" cy="1022032"/>
          <wp:effectExtent l="0" t="0" r="0" b="6985"/>
          <wp:wrapNone/>
          <wp:docPr id="4" name="Imagen 3" descr="v3_Subsecretaria de Turismo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3_Subsecretaria de Turismo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62" cy="103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34D" w:rsidRDefault="007D4F6D">
    <w:pPr>
      <w:pStyle w:val="Encabezado"/>
      <w:rPr>
        <w:lang w:val="es-CL"/>
      </w:rPr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2BE9D" wp14:editId="78376DC4">
              <wp:simplePos x="0" y="0"/>
              <wp:positionH relativeFrom="column">
                <wp:posOffset>3200400</wp:posOffset>
              </wp:positionH>
              <wp:positionV relativeFrom="paragraph">
                <wp:posOffset>85090</wp:posOffset>
              </wp:positionV>
              <wp:extent cx="2190115" cy="414655"/>
              <wp:effectExtent l="3810" t="2540" r="0" b="1905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34D" w:rsidRDefault="00F613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2BE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6.7pt;width:172.4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3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" filled="f" stroked="f">
              <v:textbox style="mso-fit-shape-to-text:t">
                <w:txbxContent>
                  <w:p w:rsidR="00F6134D" w:rsidRDefault="00F6134D"/>
                </w:txbxContent>
              </v:textbox>
              <w10:wrap type="square"/>
            </v:shape>
          </w:pict>
        </mc:Fallback>
      </mc:AlternateContent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8356B2" w:rsidP="008356B2">
    <w:pPr>
      <w:pStyle w:val="Encabezado"/>
      <w:tabs>
        <w:tab w:val="left" w:pos="480"/>
        <w:tab w:val="left" w:pos="7655"/>
      </w:tabs>
      <w:ind w:left="-426" w:right="-232"/>
      <w:rPr>
        <w:rFonts w:ascii="Times" w:hAnsi="Times"/>
        <w:i/>
        <w:color w:val="808080"/>
        <w:sz w:val="22"/>
        <w:szCs w:val="22"/>
      </w:rPr>
    </w:pPr>
    <w:r>
      <w:rPr>
        <w:rFonts w:ascii="Times" w:hAnsi="Times"/>
        <w:i/>
        <w:color w:val="808080"/>
        <w:sz w:val="22"/>
        <w:szCs w:val="22"/>
      </w:rPr>
      <w:tab/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DC6620" w:rsidRDefault="00DC6620" w:rsidP="00DC6620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5B7"/>
    <w:multiLevelType w:val="hybridMultilevel"/>
    <w:tmpl w:val="B71E7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333"/>
    <w:multiLevelType w:val="hybridMultilevel"/>
    <w:tmpl w:val="2D7661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1BC5"/>
    <w:multiLevelType w:val="hybridMultilevel"/>
    <w:tmpl w:val="6158F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6F1"/>
    <w:multiLevelType w:val="hybridMultilevel"/>
    <w:tmpl w:val="643E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632C"/>
    <w:multiLevelType w:val="hybridMultilevel"/>
    <w:tmpl w:val="B24803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714"/>
    <w:multiLevelType w:val="hybridMultilevel"/>
    <w:tmpl w:val="F48A1782"/>
    <w:lvl w:ilvl="0" w:tplc="0A907A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6966"/>
    <w:multiLevelType w:val="hybridMultilevel"/>
    <w:tmpl w:val="684EF0E6"/>
    <w:lvl w:ilvl="0" w:tplc="34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296847D9"/>
    <w:multiLevelType w:val="hybridMultilevel"/>
    <w:tmpl w:val="29D659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39A5"/>
    <w:multiLevelType w:val="hybridMultilevel"/>
    <w:tmpl w:val="44CA81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0D56"/>
    <w:multiLevelType w:val="hybridMultilevel"/>
    <w:tmpl w:val="9D3A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21E5"/>
    <w:multiLevelType w:val="hybridMultilevel"/>
    <w:tmpl w:val="FE3CE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53AED"/>
    <w:multiLevelType w:val="hybridMultilevel"/>
    <w:tmpl w:val="B352C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85D84"/>
    <w:multiLevelType w:val="hybridMultilevel"/>
    <w:tmpl w:val="31D06AF0"/>
    <w:lvl w:ilvl="0" w:tplc="83A6F5E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26A8"/>
    <w:multiLevelType w:val="hybridMultilevel"/>
    <w:tmpl w:val="87426B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12"/>
    <w:multiLevelType w:val="hybridMultilevel"/>
    <w:tmpl w:val="CB667EE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C62B4"/>
    <w:multiLevelType w:val="hybridMultilevel"/>
    <w:tmpl w:val="A906CA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A04D7"/>
    <w:multiLevelType w:val="hybridMultilevel"/>
    <w:tmpl w:val="898EB724"/>
    <w:lvl w:ilvl="0" w:tplc="ECFC1AB8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56C5"/>
    <w:multiLevelType w:val="hybridMultilevel"/>
    <w:tmpl w:val="368E5E1E"/>
    <w:lvl w:ilvl="0" w:tplc="3618BB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B1614"/>
    <w:multiLevelType w:val="hybridMultilevel"/>
    <w:tmpl w:val="CB5891E0"/>
    <w:lvl w:ilvl="0" w:tplc="98DEFE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C21DEF"/>
    <w:multiLevelType w:val="hybridMultilevel"/>
    <w:tmpl w:val="C8F4BCE2"/>
    <w:lvl w:ilvl="0" w:tplc="DD9C5E5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C4E21"/>
    <w:multiLevelType w:val="hybridMultilevel"/>
    <w:tmpl w:val="CAAE342E"/>
    <w:lvl w:ilvl="0" w:tplc="BD0C26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6064D"/>
    <w:multiLevelType w:val="hybridMultilevel"/>
    <w:tmpl w:val="52C01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259BE"/>
    <w:multiLevelType w:val="hybridMultilevel"/>
    <w:tmpl w:val="1E7C018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1"/>
  </w:num>
  <w:num w:numId="5">
    <w:abstractNumId w:val="18"/>
  </w:num>
  <w:num w:numId="6">
    <w:abstractNumId w:val="4"/>
  </w:num>
  <w:num w:numId="7">
    <w:abstractNumId w:val="15"/>
  </w:num>
  <w:num w:numId="8">
    <w:abstractNumId w:val="8"/>
  </w:num>
  <w:num w:numId="9">
    <w:abstractNumId w:val="22"/>
  </w:num>
  <w:num w:numId="10">
    <w:abstractNumId w:val="13"/>
  </w:num>
  <w:num w:numId="11">
    <w:abstractNumId w:val="14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  <w:num w:numId="16">
    <w:abstractNumId w:val="21"/>
  </w:num>
  <w:num w:numId="17">
    <w:abstractNumId w:val="6"/>
  </w:num>
  <w:num w:numId="18">
    <w:abstractNumId w:val="1"/>
  </w:num>
  <w:num w:numId="19">
    <w:abstractNumId w:val="7"/>
  </w:num>
  <w:num w:numId="20">
    <w:abstractNumId w:val="5"/>
  </w:num>
  <w:num w:numId="21">
    <w:abstractNumId w:val="12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4D"/>
    <w:rsid w:val="0002312C"/>
    <w:rsid w:val="00081E8A"/>
    <w:rsid w:val="00092E90"/>
    <w:rsid w:val="000A65CD"/>
    <w:rsid w:val="000B0437"/>
    <w:rsid w:val="00124E10"/>
    <w:rsid w:val="001A018E"/>
    <w:rsid w:val="001C2050"/>
    <w:rsid w:val="001D62C5"/>
    <w:rsid w:val="002106E0"/>
    <w:rsid w:val="00230C3A"/>
    <w:rsid w:val="00232CBF"/>
    <w:rsid w:val="002331FE"/>
    <w:rsid w:val="0026227B"/>
    <w:rsid w:val="003163FC"/>
    <w:rsid w:val="003976BC"/>
    <w:rsid w:val="003A46B9"/>
    <w:rsid w:val="003E4C5C"/>
    <w:rsid w:val="004270CC"/>
    <w:rsid w:val="00440252"/>
    <w:rsid w:val="00441655"/>
    <w:rsid w:val="00456664"/>
    <w:rsid w:val="00460FFD"/>
    <w:rsid w:val="00477A4C"/>
    <w:rsid w:val="004F7AAF"/>
    <w:rsid w:val="0051590F"/>
    <w:rsid w:val="005552BC"/>
    <w:rsid w:val="005A3C40"/>
    <w:rsid w:val="005E1B0D"/>
    <w:rsid w:val="005F4F44"/>
    <w:rsid w:val="00607288"/>
    <w:rsid w:val="006268BF"/>
    <w:rsid w:val="00642DE0"/>
    <w:rsid w:val="006E5F67"/>
    <w:rsid w:val="00744685"/>
    <w:rsid w:val="007D4F6D"/>
    <w:rsid w:val="007D6606"/>
    <w:rsid w:val="00821C0D"/>
    <w:rsid w:val="008356B2"/>
    <w:rsid w:val="00871272"/>
    <w:rsid w:val="00930987"/>
    <w:rsid w:val="0097196E"/>
    <w:rsid w:val="0098733E"/>
    <w:rsid w:val="009A324B"/>
    <w:rsid w:val="009A7CC9"/>
    <w:rsid w:val="009C03CE"/>
    <w:rsid w:val="009E5C95"/>
    <w:rsid w:val="00A24139"/>
    <w:rsid w:val="00A54556"/>
    <w:rsid w:val="00A92C7A"/>
    <w:rsid w:val="00AA3E58"/>
    <w:rsid w:val="00AA74D0"/>
    <w:rsid w:val="00B11F7B"/>
    <w:rsid w:val="00B366E1"/>
    <w:rsid w:val="00B36CFD"/>
    <w:rsid w:val="00B74E6E"/>
    <w:rsid w:val="00B961FB"/>
    <w:rsid w:val="00BD0E82"/>
    <w:rsid w:val="00BE19BD"/>
    <w:rsid w:val="00BE5DA9"/>
    <w:rsid w:val="00BF134F"/>
    <w:rsid w:val="00C33635"/>
    <w:rsid w:val="00C44237"/>
    <w:rsid w:val="00C508AC"/>
    <w:rsid w:val="00C87DDB"/>
    <w:rsid w:val="00CB6557"/>
    <w:rsid w:val="00CD7953"/>
    <w:rsid w:val="00CE1D10"/>
    <w:rsid w:val="00CF500C"/>
    <w:rsid w:val="00D270CE"/>
    <w:rsid w:val="00D441C3"/>
    <w:rsid w:val="00D455C1"/>
    <w:rsid w:val="00D75E9B"/>
    <w:rsid w:val="00DC6620"/>
    <w:rsid w:val="00DD1D1A"/>
    <w:rsid w:val="00DD6D9A"/>
    <w:rsid w:val="00DF7E9A"/>
    <w:rsid w:val="00E26BBA"/>
    <w:rsid w:val="00E53B3E"/>
    <w:rsid w:val="00E5612F"/>
    <w:rsid w:val="00E718FD"/>
    <w:rsid w:val="00E73BAD"/>
    <w:rsid w:val="00E96EEC"/>
    <w:rsid w:val="00EA0A36"/>
    <w:rsid w:val="00ED51B7"/>
    <w:rsid w:val="00EF6DAE"/>
    <w:rsid w:val="00F17B39"/>
    <w:rsid w:val="00F603A4"/>
    <w:rsid w:val="00F6134D"/>
    <w:rsid w:val="00F714A2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7DB080C-9729-4033-A1D4-9C6EF20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134D"/>
    <w:pPr>
      <w:keepNext/>
      <w:spacing w:after="0" w:line="240" w:lineRule="auto"/>
      <w:ind w:left="4536"/>
      <w:jc w:val="both"/>
      <w:outlineLvl w:val="1"/>
    </w:pPr>
    <w:rPr>
      <w:rFonts w:ascii="Times New Roman" w:eastAsia="Times New Roman" w:hAnsi="Times New Roman"/>
      <w:sz w:val="24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6134D"/>
    <w:rPr>
      <w:rFonts w:ascii="Times New Roman" w:eastAsia="Times New Roman" w:hAnsi="Times New Roman"/>
      <w:sz w:val="24"/>
      <w:lang w:val="es-ES"/>
    </w:rPr>
  </w:style>
  <w:style w:type="paragraph" w:styleId="Encabezado">
    <w:name w:val="header"/>
    <w:basedOn w:val="Normal"/>
    <w:link w:val="EncabezadoCar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EncabezadoCar">
    <w:name w:val="Encabezado Car"/>
    <w:link w:val="Encabezado"/>
    <w:rsid w:val="00F6134D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PiedepginaCar">
    <w:name w:val="Pie de página Car"/>
    <w:link w:val="Piedepgina"/>
    <w:uiPriority w:val="99"/>
    <w:rsid w:val="00F6134D"/>
    <w:rPr>
      <w:rFonts w:ascii="Times New Roman" w:eastAsia="Times New Roman" w:hAnsi="Times New Roman"/>
      <w:lang w:val="es-ES"/>
    </w:rPr>
  </w:style>
  <w:style w:type="character" w:styleId="Hipervnculo">
    <w:name w:val="Hyperlink"/>
    <w:rsid w:val="00F6134D"/>
    <w:rPr>
      <w:color w:val="0000FF"/>
      <w:u w:val="single"/>
    </w:rPr>
  </w:style>
  <w:style w:type="character" w:customStyle="1" w:styleId="dzaror">
    <w:name w:val="dzaror"/>
    <w:semiHidden/>
    <w:rsid w:val="00F6134D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4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7D4F6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nfasis">
    <w:name w:val="Emphasis"/>
    <w:uiPriority w:val="20"/>
    <w:qFormat/>
    <w:rsid w:val="007D4F6D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5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51B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D51B7"/>
    <w:rPr>
      <w:vertAlign w:val="superscript"/>
    </w:rPr>
  </w:style>
  <w:style w:type="paragraph" w:customStyle="1" w:styleId="BodySingle">
    <w:name w:val="Body Single"/>
    <w:basedOn w:val="Textoindependiente"/>
    <w:link w:val="BodySingleChar"/>
    <w:uiPriority w:val="99"/>
    <w:rsid w:val="004270CC"/>
    <w:pPr>
      <w:spacing w:after="0" w:line="260" w:lineRule="atLeast"/>
    </w:pPr>
    <w:rPr>
      <w:rFonts w:ascii="Georgia" w:eastAsia="Times New Roman" w:hAnsi="Georgia"/>
      <w:sz w:val="20"/>
      <w:szCs w:val="20"/>
      <w:lang w:val="en-GB"/>
    </w:rPr>
  </w:style>
  <w:style w:type="character" w:customStyle="1" w:styleId="BodySingleChar">
    <w:name w:val="Body Single Char"/>
    <w:link w:val="BodySingle"/>
    <w:uiPriority w:val="99"/>
    <w:locked/>
    <w:rsid w:val="004270CC"/>
    <w:rPr>
      <w:rFonts w:ascii="Georgia" w:eastAsia="Times New Roman" w:hAnsi="Georgia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70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0CC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2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4F7A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turismo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37E7-4F5A-4E01-BE9C-3A80F204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5317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http://www.subturismo.gob.cl/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Retamales</dc:creator>
  <cp:keywords/>
  <cp:lastModifiedBy>Verónica Ilse Kunze Neubauer</cp:lastModifiedBy>
  <cp:revision>4</cp:revision>
  <cp:lastPrinted>2015-09-23T19:13:00Z</cp:lastPrinted>
  <dcterms:created xsi:type="dcterms:W3CDTF">2016-11-14T20:23:00Z</dcterms:created>
  <dcterms:modified xsi:type="dcterms:W3CDTF">2016-11-14T21:23:00Z</dcterms:modified>
</cp:coreProperties>
</file>